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169B" w14:textId="77777777" w:rsidR="0096267F" w:rsidRDefault="0096267F" w:rsidP="00DE2853">
      <w:pPr>
        <w:rPr>
          <w:rFonts w:ascii="Helvetica" w:hAnsi="Helvetica"/>
          <w:sz w:val="32"/>
          <w:szCs w:val="32"/>
        </w:rPr>
      </w:pPr>
    </w:p>
    <w:p w14:paraId="6F49088E" w14:textId="77777777" w:rsidR="0096267F" w:rsidRDefault="0096267F" w:rsidP="00DE2853">
      <w:pPr>
        <w:rPr>
          <w:rFonts w:ascii="Helvetica" w:hAnsi="Helvetica"/>
          <w:sz w:val="32"/>
          <w:szCs w:val="32"/>
        </w:rPr>
      </w:pPr>
    </w:p>
    <w:p w14:paraId="5FDA1E07" w14:textId="77777777" w:rsidR="00945B3F" w:rsidRDefault="00945B3F" w:rsidP="00945B3F">
      <w:pPr>
        <w:pStyle w:val="NormalWeb"/>
        <w:shd w:val="clear" w:color="auto" w:fill="FFFFFF"/>
        <w:spacing w:before="0" w:beforeAutospacing="0" w:after="225" w:afterAutospacing="0"/>
        <w:jc w:val="both"/>
        <w:rPr>
          <w:rFonts w:ascii="Arial" w:hAnsi="Arial"/>
          <w:color w:val="000000"/>
          <w:sz w:val="21"/>
          <w:szCs w:val="21"/>
        </w:rPr>
      </w:pPr>
    </w:p>
    <w:p w14:paraId="437237C8" w14:textId="77777777" w:rsidR="005531C3" w:rsidRDefault="005531C3" w:rsidP="005531C3">
      <w:pPr>
        <w:widowControl w:val="0"/>
        <w:autoSpaceDE w:val="0"/>
        <w:autoSpaceDN w:val="0"/>
        <w:spacing w:before="249"/>
        <w:ind w:right="119"/>
        <w:jc w:val="right"/>
        <w:rPr>
          <w:rFonts w:ascii="Arial" w:eastAsia="Arial" w:hAnsi="Arial" w:cs="Arial"/>
          <w:b/>
          <w:bCs/>
          <w:color w:val="001F5F"/>
          <w:sz w:val="72"/>
          <w:szCs w:val="72"/>
          <w:lang w:val="en-GB"/>
        </w:rPr>
      </w:pPr>
    </w:p>
    <w:p w14:paraId="240B7F5B" w14:textId="77777777" w:rsidR="005531C3" w:rsidRDefault="005531C3" w:rsidP="005531C3">
      <w:pPr>
        <w:widowControl w:val="0"/>
        <w:autoSpaceDE w:val="0"/>
        <w:autoSpaceDN w:val="0"/>
        <w:spacing w:before="249"/>
        <w:ind w:right="119"/>
        <w:jc w:val="right"/>
        <w:rPr>
          <w:rFonts w:ascii="Arial" w:eastAsia="Arial" w:hAnsi="Arial" w:cs="Arial"/>
          <w:b/>
          <w:bCs/>
          <w:color w:val="001F5F"/>
          <w:sz w:val="72"/>
          <w:szCs w:val="72"/>
          <w:lang w:val="en-GB"/>
        </w:rPr>
      </w:pPr>
    </w:p>
    <w:p w14:paraId="0899DCC2" w14:textId="77777777" w:rsidR="005531C3" w:rsidRDefault="005531C3" w:rsidP="005531C3">
      <w:pPr>
        <w:widowControl w:val="0"/>
        <w:autoSpaceDE w:val="0"/>
        <w:autoSpaceDN w:val="0"/>
        <w:spacing w:before="249"/>
        <w:ind w:right="119"/>
        <w:jc w:val="right"/>
        <w:rPr>
          <w:rFonts w:ascii="Arial" w:eastAsia="Arial" w:hAnsi="Arial" w:cs="Arial"/>
          <w:b/>
          <w:bCs/>
          <w:color w:val="001F5F"/>
          <w:sz w:val="72"/>
          <w:szCs w:val="72"/>
          <w:lang w:val="en-GB"/>
        </w:rPr>
      </w:pPr>
    </w:p>
    <w:p w14:paraId="2831D6B0" w14:textId="77777777" w:rsidR="005531C3" w:rsidRDefault="005531C3" w:rsidP="005531C3">
      <w:pPr>
        <w:widowControl w:val="0"/>
        <w:autoSpaceDE w:val="0"/>
        <w:autoSpaceDN w:val="0"/>
        <w:spacing w:before="249"/>
        <w:ind w:right="119"/>
        <w:jc w:val="right"/>
        <w:rPr>
          <w:rFonts w:ascii="Arial" w:eastAsia="Arial" w:hAnsi="Arial" w:cs="Arial"/>
          <w:b/>
          <w:bCs/>
          <w:color w:val="001F5F"/>
          <w:sz w:val="72"/>
          <w:szCs w:val="72"/>
          <w:lang w:val="en-GB"/>
        </w:rPr>
      </w:pPr>
    </w:p>
    <w:p w14:paraId="651C6754" w14:textId="30A5753F" w:rsidR="005531C3" w:rsidRDefault="00921550" w:rsidP="005531C3">
      <w:pPr>
        <w:widowControl w:val="0"/>
        <w:autoSpaceDE w:val="0"/>
        <w:autoSpaceDN w:val="0"/>
        <w:spacing w:before="249"/>
        <w:ind w:right="119"/>
        <w:jc w:val="right"/>
        <w:rPr>
          <w:rFonts w:ascii="Arial" w:eastAsia="Arial" w:hAnsi="Arial" w:cs="Arial"/>
          <w:b/>
          <w:bCs/>
          <w:sz w:val="72"/>
          <w:szCs w:val="72"/>
          <w:lang w:val="en-GB"/>
        </w:rPr>
      </w:pPr>
      <w:r>
        <w:rPr>
          <w:rFonts w:ascii="Arial" w:eastAsia="Arial" w:hAnsi="Arial" w:cs="Arial"/>
          <w:b/>
          <w:bCs/>
          <w:color w:val="001F5F"/>
          <w:sz w:val="72"/>
          <w:szCs w:val="72"/>
          <w:lang w:val="en-GB"/>
        </w:rPr>
        <w:t xml:space="preserve">Review of Urgent and Emergency Care </w:t>
      </w:r>
      <w:r w:rsidR="00210265">
        <w:rPr>
          <w:rFonts w:ascii="Arial" w:eastAsia="Arial" w:hAnsi="Arial" w:cs="Arial"/>
          <w:b/>
          <w:bCs/>
          <w:color w:val="001F5F"/>
          <w:sz w:val="72"/>
          <w:szCs w:val="72"/>
          <w:lang w:val="en-GB"/>
        </w:rPr>
        <w:t xml:space="preserve">Services </w:t>
      </w:r>
      <w:r>
        <w:rPr>
          <w:rFonts w:ascii="Arial" w:eastAsia="Arial" w:hAnsi="Arial" w:cs="Arial"/>
          <w:b/>
          <w:bCs/>
          <w:color w:val="001F5F"/>
          <w:sz w:val="72"/>
          <w:szCs w:val="72"/>
          <w:lang w:val="en-GB"/>
        </w:rPr>
        <w:t xml:space="preserve">in Northern Ireland </w:t>
      </w:r>
    </w:p>
    <w:p w14:paraId="04B9BB4B" w14:textId="1B05D5B0" w:rsidR="005531C3" w:rsidRDefault="005531C3" w:rsidP="005531C3">
      <w:pPr>
        <w:widowControl w:val="0"/>
        <w:autoSpaceDE w:val="0"/>
        <w:autoSpaceDN w:val="0"/>
        <w:spacing w:before="249"/>
        <w:ind w:right="119"/>
        <w:jc w:val="right"/>
        <w:rPr>
          <w:rFonts w:ascii="Arial" w:eastAsia="Arial" w:hAnsi="Arial" w:cs="Arial"/>
          <w:b/>
          <w:bCs/>
          <w:color w:val="1F4E79"/>
          <w:sz w:val="28"/>
          <w:szCs w:val="28"/>
          <w:lang w:val="en-GB"/>
        </w:rPr>
      </w:pPr>
      <w:r w:rsidRPr="005531C3">
        <w:rPr>
          <w:rFonts w:ascii="Arial" w:eastAsia="Arial" w:hAnsi="Arial" w:cs="Arial"/>
          <w:b/>
          <w:bCs/>
          <w:color w:val="1F4E79"/>
          <w:sz w:val="28"/>
          <w:szCs w:val="28"/>
          <w:lang w:val="en-GB"/>
        </w:rPr>
        <w:t>Response from the</w:t>
      </w:r>
      <w:r>
        <w:rPr>
          <w:rFonts w:ascii="Arial" w:eastAsia="Arial" w:hAnsi="Arial" w:cs="Arial"/>
          <w:b/>
          <w:bCs/>
          <w:color w:val="1F4E79"/>
          <w:sz w:val="28"/>
          <w:szCs w:val="28"/>
          <w:lang w:val="en-GB"/>
        </w:rPr>
        <w:t xml:space="preserve"> </w:t>
      </w:r>
      <w:r w:rsidRPr="005531C3">
        <w:rPr>
          <w:rFonts w:ascii="Arial" w:eastAsia="Arial" w:hAnsi="Arial" w:cs="Arial"/>
          <w:b/>
          <w:bCs/>
          <w:color w:val="1F4E79"/>
          <w:spacing w:val="-75"/>
          <w:sz w:val="28"/>
          <w:szCs w:val="28"/>
          <w:lang w:val="en-GB"/>
        </w:rPr>
        <w:t xml:space="preserve"> </w:t>
      </w:r>
      <w:r w:rsidRPr="005531C3">
        <w:rPr>
          <w:rFonts w:ascii="Arial" w:eastAsia="Arial" w:hAnsi="Arial" w:cs="Arial"/>
          <w:b/>
          <w:bCs/>
          <w:color w:val="1F4E79"/>
          <w:sz w:val="28"/>
          <w:szCs w:val="28"/>
          <w:lang w:val="en-GB"/>
        </w:rPr>
        <w:t>Commissi</w:t>
      </w:r>
      <w:r>
        <w:rPr>
          <w:rFonts w:ascii="Arial" w:eastAsia="Arial" w:hAnsi="Arial" w:cs="Arial"/>
          <w:b/>
          <w:bCs/>
          <w:color w:val="1F4E79"/>
          <w:sz w:val="28"/>
          <w:szCs w:val="28"/>
          <w:lang w:val="en-GB"/>
        </w:rPr>
        <w:t>oner for Older People for Northern Ireland</w:t>
      </w:r>
    </w:p>
    <w:p w14:paraId="49E379CF" w14:textId="36C4CEDE" w:rsidR="005531C3" w:rsidRDefault="005531C3" w:rsidP="005531C3">
      <w:pPr>
        <w:widowControl w:val="0"/>
        <w:autoSpaceDE w:val="0"/>
        <w:autoSpaceDN w:val="0"/>
        <w:spacing w:before="249"/>
        <w:ind w:right="119"/>
        <w:jc w:val="right"/>
        <w:rPr>
          <w:rFonts w:ascii="Arial" w:eastAsia="Arial" w:hAnsi="Arial" w:cs="Arial"/>
          <w:b/>
          <w:bCs/>
          <w:color w:val="1F4E79"/>
          <w:sz w:val="28"/>
          <w:szCs w:val="28"/>
          <w:lang w:val="en-GB"/>
        </w:rPr>
      </w:pPr>
    </w:p>
    <w:p w14:paraId="3740FE3B" w14:textId="5365E045" w:rsidR="005531C3" w:rsidRDefault="005531C3" w:rsidP="005531C3">
      <w:pPr>
        <w:widowControl w:val="0"/>
        <w:autoSpaceDE w:val="0"/>
        <w:autoSpaceDN w:val="0"/>
        <w:spacing w:before="249"/>
        <w:ind w:right="119"/>
        <w:jc w:val="right"/>
        <w:rPr>
          <w:rFonts w:ascii="Arial" w:eastAsia="Arial" w:hAnsi="Arial" w:cs="Arial"/>
          <w:b/>
          <w:bCs/>
          <w:color w:val="1F4E79"/>
          <w:sz w:val="28"/>
          <w:szCs w:val="28"/>
          <w:lang w:val="en-GB"/>
        </w:rPr>
      </w:pPr>
    </w:p>
    <w:p w14:paraId="64A8955D" w14:textId="0B2DF994" w:rsidR="005531C3" w:rsidRPr="005531C3" w:rsidRDefault="00921550" w:rsidP="00FB2A06">
      <w:pPr>
        <w:widowControl w:val="0"/>
        <w:autoSpaceDE w:val="0"/>
        <w:autoSpaceDN w:val="0"/>
        <w:ind w:left="2880" w:right="3960"/>
        <w:jc w:val="center"/>
        <w:rPr>
          <w:rFonts w:ascii="Arial" w:eastAsia="Arial" w:hAnsi="Arial" w:cs="Arial"/>
          <w:b/>
          <w:sz w:val="22"/>
          <w:szCs w:val="22"/>
          <w:lang w:val="en-GB"/>
        </w:rPr>
      </w:pPr>
      <w:r>
        <w:rPr>
          <w:rFonts w:ascii="Arial" w:eastAsia="Arial" w:hAnsi="Arial" w:cs="Arial"/>
          <w:b/>
          <w:color w:val="1F4E79"/>
          <w:sz w:val="22"/>
          <w:szCs w:val="22"/>
          <w:lang w:val="en-GB"/>
        </w:rPr>
        <w:t>01 July 2022</w:t>
      </w:r>
    </w:p>
    <w:p w14:paraId="065991CF" w14:textId="77777777" w:rsidR="005531C3" w:rsidRPr="005531C3" w:rsidRDefault="005531C3" w:rsidP="005531C3">
      <w:pPr>
        <w:widowControl w:val="0"/>
        <w:autoSpaceDE w:val="0"/>
        <w:autoSpaceDN w:val="0"/>
        <w:spacing w:before="249"/>
        <w:ind w:right="119"/>
        <w:jc w:val="center"/>
        <w:rPr>
          <w:rFonts w:ascii="Arial" w:eastAsia="Arial" w:hAnsi="Arial" w:cs="Arial"/>
          <w:b/>
          <w:bCs/>
          <w:sz w:val="72"/>
          <w:szCs w:val="72"/>
          <w:lang w:val="en-GB"/>
        </w:rPr>
      </w:pPr>
    </w:p>
    <w:p w14:paraId="6AF7F7C9" w14:textId="77777777" w:rsidR="00BA2E3B" w:rsidRDefault="00BA2E3B" w:rsidP="00076417">
      <w:pPr>
        <w:spacing w:line="360" w:lineRule="auto"/>
        <w:jc w:val="both"/>
        <w:rPr>
          <w:rFonts w:ascii="Arial" w:eastAsia="Calibri" w:hAnsi="Arial" w:cs="Arial"/>
          <w:bCs/>
          <w:lang w:val="en-GB"/>
        </w:rPr>
      </w:pPr>
    </w:p>
    <w:p w14:paraId="4F001DA7" w14:textId="79A1D229" w:rsidR="005531C3" w:rsidRDefault="005531C3" w:rsidP="005531C3">
      <w:pPr>
        <w:pStyle w:val="NormalWeb"/>
        <w:shd w:val="clear" w:color="auto" w:fill="FFFFFF"/>
        <w:spacing w:before="0" w:beforeAutospacing="0" w:after="225" w:afterAutospacing="0"/>
        <w:jc w:val="right"/>
        <w:rPr>
          <w:rFonts w:ascii="Arial" w:hAnsi="Arial"/>
          <w:color w:val="000000"/>
          <w:sz w:val="72"/>
          <w:szCs w:val="72"/>
        </w:rPr>
      </w:pPr>
    </w:p>
    <w:p w14:paraId="26A7B741" w14:textId="77777777" w:rsidR="00921550" w:rsidRDefault="00921550" w:rsidP="00921550">
      <w:pPr>
        <w:jc w:val="both"/>
        <w:rPr>
          <w:rFonts w:ascii="Arial" w:eastAsia="Calibri" w:hAnsi="Arial" w:cs="Arial"/>
          <w:lang w:val="en-GB"/>
        </w:rPr>
      </w:pPr>
    </w:p>
    <w:p w14:paraId="11D8274D" w14:textId="22FB8846"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Department of Health </w:t>
      </w:r>
    </w:p>
    <w:p w14:paraId="2C686E25"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Regional Health </w:t>
      </w:r>
    </w:p>
    <w:p w14:paraId="3D564B9F"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Transformation Directorate </w:t>
      </w:r>
    </w:p>
    <w:p w14:paraId="329FE5DC"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Annex 3 Castle Buildings </w:t>
      </w:r>
    </w:p>
    <w:p w14:paraId="3B41ED42"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Stormont Belfast </w:t>
      </w:r>
    </w:p>
    <w:p w14:paraId="6B37C9A0"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BT4 3SQ</w:t>
      </w:r>
    </w:p>
    <w:p w14:paraId="563EF85C" w14:textId="77777777" w:rsidR="00921550" w:rsidRPr="00921550" w:rsidRDefault="00921550" w:rsidP="00921550">
      <w:pPr>
        <w:jc w:val="both"/>
        <w:rPr>
          <w:rFonts w:ascii="Arial" w:eastAsia="Calibri" w:hAnsi="Arial" w:cs="Arial"/>
          <w:b/>
          <w:lang w:val="en-GB"/>
        </w:rPr>
      </w:pPr>
    </w:p>
    <w:p w14:paraId="48CAB75D" w14:textId="77777777" w:rsidR="00921550" w:rsidRPr="00921550" w:rsidRDefault="00921550" w:rsidP="00921550">
      <w:pPr>
        <w:jc w:val="both"/>
        <w:rPr>
          <w:rFonts w:ascii="Arial" w:eastAsia="Calibri" w:hAnsi="Arial" w:cs="Arial"/>
          <w:b/>
          <w:lang w:val="en-GB"/>
        </w:rPr>
      </w:pPr>
      <w:r w:rsidRPr="00921550">
        <w:rPr>
          <w:rFonts w:ascii="Arial" w:eastAsia="Calibri" w:hAnsi="Arial" w:cs="Arial"/>
          <w:b/>
          <w:lang w:val="en-GB"/>
        </w:rPr>
        <w:t>01 July 2022</w:t>
      </w:r>
    </w:p>
    <w:p w14:paraId="23E951BD" w14:textId="77777777" w:rsidR="00921550" w:rsidRPr="00921550" w:rsidRDefault="00921550" w:rsidP="00921550">
      <w:pPr>
        <w:jc w:val="both"/>
        <w:rPr>
          <w:rFonts w:ascii="Arial" w:eastAsia="Calibri" w:hAnsi="Arial" w:cs="Arial"/>
          <w:b/>
          <w:lang w:val="en-GB"/>
        </w:rPr>
      </w:pPr>
    </w:p>
    <w:p w14:paraId="48F1892A" w14:textId="77777777" w:rsidR="00921550" w:rsidRPr="00921550" w:rsidRDefault="00921550" w:rsidP="00921550">
      <w:pPr>
        <w:jc w:val="both"/>
        <w:rPr>
          <w:rFonts w:ascii="Arial" w:eastAsia="Calibri" w:hAnsi="Arial" w:cs="Arial"/>
          <w:lang w:val="en-GB"/>
        </w:rPr>
      </w:pPr>
    </w:p>
    <w:p w14:paraId="7527F15D" w14:textId="77777777" w:rsidR="00921550" w:rsidRPr="00921550" w:rsidRDefault="00921550" w:rsidP="00921550">
      <w:pPr>
        <w:spacing w:after="160"/>
        <w:jc w:val="both"/>
        <w:rPr>
          <w:rFonts w:ascii="Arial" w:eastAsia="Calibri" w:hAnsi="Arial" w:cs="Arial"/>
          <w:b/>
          <w:bCs/>
          <w:lang w:val="en-GB"/>
        </w:rPr>
      </w:pPr>
      <w:r w:rsidRPr="00921550">
        <w:rPr>
          <w:rFonts w:ascii="Arial" w:eastAsia="Calibri" w:hAnsi="Arial" w:cs="Arial"/>
          <w:b/>
          <w:lang w:val="en-GB"/>
        </w:rPr>
        <w:t xml:space="preserve">RE: </w:t>
      </w:r>
      <w:bookmarkStart w:id="0" w:name="_Hlk100673025"/>
      <w:r w:rsidRPr="00921550">
        <w:rPr>
          <w:rFonts w:ascii="Arial" w:eastAsia="Calibri" w:hAnsi="Arial" w:cs="Arial"/>
          <w:b/>
          <w:lang w:val="en-GB"/>
        </w:rPr>
        <w:t xml:space="preserve"> </w:t>
      </w:r>
      <w:bookmarkStart w:id="1" w:name="_Hlk111630101"/>
      <w:bookmarkEnd w:id="0"/>
      <w:r w:rsidRPr="00921550">
        <w:rPr>
          <w:rFonts w:ascii="Arial" w:eastAsia="Calibri" w:hAnsi="Arial" w:cs="Arial"/>
          <w:b/>
          <w:lang w:val="en-GB"/>
        </w:rPr>
        <w:t xml:space="preserve">Review of </w:t>
      </w:r>
      <w:bookmarkStart w:id="2" w:name="_Hlk104456966"/>
      <w:r w:rsidRPr="00921550">
        <w:rPr>
          <w:rFonts w:ascii="Arial" w:eastAsia="Calibri" w:hAnsi="Arial" w:cs="Arial"/>
          <w:b/>
          <w:lang w:val="en-GB"/>
        </w:rPr>
        <w:t>Urgent and Emergency Care Services in Northern Ireland</w:t>
      </w:r>
      <w:bookmarkEnd w:id="2"/>
      <w:bookmarkEnd w:id="1"/>
    </w:p>
    <w:p w14:paraId="18636636" w14:textId="77777777" w:rsidR="00921550" w:rsidRPr="00921550" w:rsidRDefault="00921550" w:rsidP="00921550">
      <w:pPr>
        <w:spacing w:line="360" w:lineRule="auto"/>
        <w:jc w:val="both"/>
        <w:rPr>
          <w:rFonts w:ascii="Arial" w:eastAsia="Calibri" w:hAnsi="Arial" w:cs="Arial"/>
          <w:lang w:val="en-GB"/>
        </w:rPr>
      </w:pPr>
    </w:p>
    <w:p w14:paraId="3854EEF9" w14:textId="77777777" w:rsidR="00921550" w:rsidRPr="00921550" w:rsidRDefault="00921550" w:rsidP="00921550">
      <w:pPr>
        <w:spacing w:line="360" w:lineRule="auto"/>
        <w:jc w:val="both"/>
        <w:rPr>
          <w:rFonts w:ascii="Arial" w:eastAsia="Calibri" w:hAnsi="Arial" w:cs="Arial"/>
          <w:lang w:val="en-GB"/>
        </w:rPr>
      </w:pPr>
      <w:r w:rsidRPr="00921550">
        <w:rPr>
          <w:rFonts w:ascii="Arial" w:eastAsia="Calibri" w:hAnsi="Arial" w:cs="Arial"/>
          <w:lang w:val="en-GB"/>
        </w:rPr>
        <w:t xml:space="preserve">Dear Sir/ Madam </w:t>
      </w:r>
    </w:p>
    <w:p w14:paraId="2D6099A1" w14:textId="77777777" w:rsidR="00921550" w:rsidRPr="00921550" w:rsidRDefault="00921550" w:rsidP="00921550">
      <w:pPr>
        <w:spacing w:line="360" w:lineRule="auto"/>
        <w:jc w:val="both"/>
        <w:rPr>
          <w:rFonts w:ascii="Arial" w:eastAsia="Calibri" w:hAnsi="Arial" w:cs="Arial"/>
          <w:lang w:val="en-GB"/>
        </w:rPr>
      </w:pPr>
    </w:p>
    <w:p w14:paraId="6DF280CA"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As Commissioner for Older People, I welcome the opportunity to submit a response to the Department’s consultation on the review of Urgent and Emergency Care Services and I am encouraged by the Department’s acknowledgement of the need to have greater focus on the needs of older persons and their experiences of Urgent and Emergency Care. </w:t>
      </w:r>
    </w:p>
    <w:p w14:paraId="0B43B448" w14:textId="77777777" w:rsidR="00921550" w:rsidRPr="00921550" w:rsidRDefault="00921550" w:rsidP="00921550">
      <w:pPr>
        <w:jc w:val="both"/>
        <w:rPr>
          <w:rFonts w:ascii="Arial" w:eastAsia="Calibri" w:hAnsi="Arial" w:cs="Arial"/>
          <w:lang w:val="en-GB"/>
        </w:rPr>
      </w:pPr>
    </w:p>
    <w:p w14:paraId="3F67DB0A"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COPNI’s response is based on the examination of the report’s three main priorities as summarised below.</w:t>
      </w:r>
    </w:p>
    <w:p w14:paraId="0E4AE0E8" w14:textId="77777777" w:rsidR="00921550" w:rsidRPr="00921550" w:rsidRDefault="00921550" w:rsidP="00921550">
      <w:pPr>
        <w:jc w:val="both"/>
        <w:rPr>
          <w:rFonts w:ascii="Arial" w:eastAsia="Calibri" w:hAnsi="Arial" w:cs="Arial"/>
          <w:b/>
          <w:bCs/>
          <w:lang w:val="en-GB"/>
        </w:rPr>
      </w:pPr>
    </w:p>
    <w:p w14:paraId="69A2E8B0" w14:textId="77777777" w:rsidR="00921550" w:rsidRPr="00921550" w:rsidRDefault="00921550" w:rsidP="00921550">
      <w:pPr>
        <w:jc w:val="both"/>
        <w:rPr>
          <w:rFonts w:ascii="Arial" w:eastAsia="Calibri" w:hAnsi="Arial" w:cs="Arial"/>
          <w:b/>
          <w:bCs/>
          <w:lang w:val="en-GB"/>
        </w:rPr>
      </w:pPr>
      <w:r w:rsidRPr="00921550">
        <w:rPr>
          <w:rFonts w:ascii="Arial" w:eastAsia="Calibri" w:hAnsi="Arial" w:cs="Arial"/>
          <w:b/>
          <w:bCs/>
          <w:lang w:val="en-GB"/>
        </w:rPr>
        <w:t>Strategic Priority 1: Integrated Urgent and Emergency Care</w:t>
      </w:r>
    </w:p>
    <w:p w14:paraId="29C5A1EC" w14:textId="77777777" w:rsidR="00921550" w:rsidRPr="00921550" w:rsidRDefault="00921550" w:rsidP="00921550">
      <w:pPr>
        <w:jc w:val="both"/>
        <w:rPr>
          <w:rFonts w:ascii="Arial" w:eastAsia="Calibri" w:hAnsi="Arial" w:cs="Arial"/>
          <w:b/>
          <w:bCs/>
          <w:lang w:val="en-GB"/>
        </w:rPr>
      </w:pPr>
    </w:p>
    <w:p w14:paraId="1DE1A97D"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lang w:val="en-GB"/>
        </w:rPr>
        <w:t xml:space="preserve">Phone First Service – </w:t>
      </w:r>
      <w:r w:rsidRPr="00921550">
        <w:rPr>
          <w:rFonts w:ascii="Arial" w:eastAsia="Calibri" w:hAnsi="Arial" w:cs="Arial"/>
          <w:lang w:val="en-GB"/>
        </w:rPr>
        <w:t>I agree that the phone first service has the potential to improve urgent and emergency care in Northern Ireland. However, it is important that the operation of face-to-face appointments are prioritised for those who are in greatest need, especially for older and more vulnerable patients. Many older people, especially those with cognitive impairment, who live with dementia, may find it difficult to use phone and digital based solutions. According to research carried out by Age UK in 2020, 39% of over 65s do not feel confident using a smartphone.</w:t>
      </w:r>
      <w:r w:rsidRPr="00921550">
        <w:rPr>
          <w:rFonts w:ascii="Arial" w:eastAsia="Calibri" w:hAnsi="Arial" w:cs="Arial"/>
          <w:vertAlign w:val="superscript"/>
          <w:lang w:val="en-GB"/>
        </w:rPr>
        <w:t>1</w:t>
      </w:r>
      <w:r w:rsidRPr="00921550">
        <w:rPr>
          <w:rFonts w:ascii="Arial" w:eastAsia="Calibri" w:hAnsi="Arial" w:cs="Arial"/>
          <w:lang w:val="en-GB"/>
        </w:rPr>
        <w:t xml:space="preserve"> Furthermore, plans to further roll out a telephone-based service, needs to be conscious of those living rural areas with lower mobile coverage.  Data from Ofcom indicates that mobile voice calls are only available across 89-98% of Northern Ireland, depending on the operator. Coverage from all operator’s availability is cited at 87% across Northern Ireland</w:t>
      </w:r>
      <w:r w:rsidRPr="00921550">
        <w:rPr>
          <w:rFonts w:ascii="Arial" w:eastAsia="Calibri" w:hAnsi="Arial" w:cs="Arial"/>
          <w:vertAlign w:val="superscript"/>
          <w:lang w:val="en-GB"/>
        </w:rPr>
        <w:t>1</w:t>
      </w:r>
      <w:r w:rsidRPr="00921550">
        <w:rPr>
          <w:rFonts w:ascii="Arial" w:eastAsia="Calibri" w:hAnsi="Arial" w:cs="Arial"/>
          <w:lang w:val="en-GB"/>
        </w:rPr>
        <w:t xml:space="preserve">. </w:t>
      </w:r>
    </w:p>
    <w:p w14:paraId="752FD036" w14:textId="77777777" w:rsidR="00921550" w:rsidRPr="00921550" w:rsidRDefault="00921550" w:rsidP="00921550">
      <w:pPr>
        <w:jc w:val="both"/>
        <w:rPr>
          <w:rFonts w:ascii="Arial" w:eastAsia="Calibri" w:hAnsi="Arial" w:cs="Arial"/>
          <w:lang w:val="en-GB"/>
        </w:rPr>
      </w:pPr>
    </w:p>
    <w:p w14:paraId="4653A379"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lang w:val="en-GB"/>
        </w:rPr>
        <w:t>Out of Hours Service</w:t>
      </w:r>
      <w:r w:rsidRPr="00921550">
        <w:rPr>
          <w:rFonts w:ascii="Arial" w:eastAsia="Calibri" w:hAnsi="Arial" w:cs="Arial"/>
          <w:lang w:val="en-GB"/>
        </w:rPr>
        <w:t xml:space="preserve"> (OOH)– I welcome the proposed introduction of a reshaped, integrated Out of Hours GP service, and its potential to improve </w:t>
      </w:r>
      <w:r w:rsidRPr="00921550">
        <w:rPr>
          <w:rFonts w:ascii="Arial" w:eastAsia="Calibri" w:hAnsi="Arial" w:cs="Arial"/>
          <w:lang w:val="en-GB"/>
        </w:rPr>
        <w:lastRenderedPageBreak/>
        <w:t xml:space="preserve">urgent and emergency care. The review document acknowledges that the current system introduced in 2020, did not fill 18% of OOH planned sessions. Therefore, consideration needs to be given to improving the accessibility and availability of the service to ensure the system can </w:t>
      </w:r>
      <w:r w:rsidRPr="00921550">
        <w:rPr>
          <w:rFonts w:ascii="Arial" w:eastAsia="Calibri" w:hAnsi="Arial" w:cs="Arial"/>
          <w:bCs/>
          <w:lang w:val="en-GB"/>
        </w:rPr>
        <w:t xml:space="preserve">adequately </w:t>
      </w:r>
      <w:r w:rsidRPr="00921550">
        <w:rPr>
          <w:rFonts w:ascii="Arial" w:eastAsia="Calibri" w:hAnsi="Arial" w:cs="Arial"/>
          <w:lang w:val="en-GB"/>
        </w:rPr>
        <w:t xml:space="preserve">cope with </w:t>
      </w:r>
      <w:r w:rsidRPr="00921550">
        <w:rPr>
          <w:rFonts w:ascii="Arial" w:eastAsia="Calibri" w:hAnsi="Arial" w:cs="Arial"/>
          <w:bCs/>
          <w:lang w:val="en-GB"/>
        </w:rPr>
        <w:t>patient</w:t>
      </w:r>
      <w:r w:rsidRPr="00921550">
        <w:rPr>
          <w:rFonts w:ascii="Arial" w:eastAsia="Calibri" w:hAnsi="Arial" w:cs="Arial"/>
          <w:lang w:val="en-GB"/>
        </w:rPr>
        <w:t xml:space="preserve"> demand</w:t>
      </w:r>
      <w:r w:rsidRPr="00921550">
        <w:rPr>
          <w:rFonts w:ascii="Arial" w:eastAsia="Calibri" w:hAnsi="Arial" w:cs="Arial"/>
          <w:bCs/>
          <w:lang w:val="en-GB"/>
        </w:rPr>
        <w:t>.</w:t>
      </w:r>
    </w:p>
    <w:p w14:paraId="11B33C8A" w14:textId="77777777" w:rsidR="00921550" w:rsidRPr="00921550" w:rsidRDefault="00921550" w:rsidP="00921550">
      <w:pPr>
        <w:jc w:val="both"/>
        <w:rPr>
          <w:rFonts w:ascii="Arial" w:eastAsia="Calibri" w:hAnsi="Arial" w:cs="Arial"/>
          <w:lang w:val="en-GB"/>
        </w:rPr>
      </w:pPr>
    </w:p>
    <w:p w14:paraId="24263CF9" w14:textId="77777777" w:rsidR="00921550" w:rsidRPr="00921550" w:rsidRDefault="00921550" w:rsidP="00921550">
      <w:pPr>
        <w:jc w:val="both"/>
        <w:rPr>
          <w:rFonts w:ascii="Arial" w:eastAsia="Calibri" w:hAnsi="Arial" w:cs="Arial"/>
          <w:b/>
          <w:lang w:val="en-GB"/>
        </w:rPr>
      </w:pPr>
    </w:p>
    <w:p w14:paraId="69FDD0D4"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bCs/>
          <w:lang w:val="en-GB"/>
        </w:rPr>
        <w:t xml:space="preserve">Urgent Care Centres and Rapid Assessment and Treatment Services- </w:t>
      </w:r>
      <w:r w:rsidRPr="00921550">
        <w:rPr>
          <w:rFonts w:ascii="Arial" w:eastAsia="Calibri" w:hAnsi="Arial" w:cs="Arial"/>
          <w:lang w:val="en-GB"/>
        </w:rPr>
        <w:t xml:space="preserve">The introduction </w:t>
      </w:r>
      <w:bookmarkStart w:id="3" w:name="_Hlk104467184"/>
      <w:r w:rsidRPr="00921550">
        <w:rPr>
          <w:rFonts w:ascii="Arial" w:eastAsia="Calibri" w:hAnsi="Arial" w:cs="Arial"/>
          <w:lang w:val="en-GB"/>
        </w:rPr>
        <w:t xml:space="preserve">of urgent care centres and rapid assessment </w:t>
      </w:r>
      <w:bookmarkEnd w:id="3"/>
      <w:r w:rsidRPr="00921550">
        <w:rPr>
          <w:rFonts w:ascii="Arial" w:eastAsia="Calibri" w:hAnsi="Arial" w:cs="Arial"/>
          <w:lang w:val="en-GB"/>
        </w:rPr>
        <w:t xml:space="preserve">and treatment services in all Trusts has great potential to improve health outcomes for service users. As with many of the proposals in the review, I look forward to, and encourage the Department to provide further detail on the implementation of these services. </w:t>
      </w:r>
    </w:p>
    <w:p w14:paraId="494153F2" w14:textId="77777777" w:rsidR="00921550" w:rsidRPr="00921550" w:rsidRDefault="00921550" w:rsidP="00921550">
      <w:pPr>
        <w:jc w:val="both"/>
        <w:rPr>
          <w:rFonts w:ascii="Arial" w:eastAsia="Calibri" w:hAnsi="Arial" w:cs="Arial"/>
          <w:lang w:val="en-GB"/>
        </w:rPr>
      </w:pPr>
    </w:p>
    <w:p w14:paraId="6A3E3936" w14:textId="77777777" w:rsidR="00921550" w:rsidRPr="00921550" w:rsidRDefault="00921550" w:rsidP="00921550">
      <w:pPr>
        <w:jc w:val="both"/>
        <w:rPr>
          <w:rFonts w:ascii="Arial" w:eastAsia="Calibri" w:hAnsi="Arial" w:cs="Arial"/>
          <w:b/>
          <w:bCs/>
          <w:lang w:val="en-GB"/>
        </w:rPr>
      </w:pPr>
    </w:p>
    <w:p w14:paraId="7025C5B3" w14:textId="77777777" w:rsidR="00921550" w:rsidRPr="00921550" w:rsidRDefault="00921550" w:rsidP="00921550">
      <w:pPr>
        <w:jc w:val="both"/>
        <w:rPr>
          <w:rFonts w:ascii="Arial" w:eastAsia="Calibri" w:hAnsi="Arial" w:cs="Arial"/>
          <w:sz w:val="16"/>
          <w:szCs w:val="16"/>
          <w:lang w:val="en-GB"/>
        </w:rPr>
      </w:pPr>
    </w:p>
    <w:p w14:paraId="741E523E" w14:textId="77777777" w:rsidR="00921550" w:rsidRPr="00921550" w:rsidRDefault="00921550" w:rsidP="00921550">
      <w:pPr>
        <w:jc w:val="both"/>
        <w:rPr>
          <w:rFonts w:ascii="Arial" w:eastAsia="Calibri" w:hAnsi="Arial" w:cs="Arial"/>
          <w:sz w:val="16"/>
          <w:szCs w:val="16"/>
          <w:lang w:val="en-GB"/>
        </w:rPr>
      </w:pPr>
    </w:p>
    <w:p w14:paraId="4A461C38" w14:textId="77777777" w:rsidR="00921550" w:rsidRPr="00921550" w:rsidRDefault="00921550" w:rsidP="00921550">
      <w:pPr>
        <w:jc w:val="both"/>
        <w:rPr>
          <w:rFonts w:ascii="Arial" w:eastAsia="Calibri" w:hAnsi="Arial" w:cs="Arial"/>
          <w:b/>
          <w:bCs/>
          <w:lang w:val="en-GB"/>
        </w:rPr>
      </w:pPr>
      <w:r w:rsidRPr="00921550">
        <w:rPr>
          <w:rFonts w:ascii="Arial" w:eastAsia="Calibri" w:hAnsi="Arial" w:cs="Arial"/>
          <w:b/>
          <w:bCs/>
          <w:lang w:val="en-GB"/>
        </w:rPr>
        <w:t>Strategic Priority 2 - Capacity, Co-ordination, and Performance Management.</w:t>
      </w:r>
    </w:p>
    <w:p w14:paraId="7EB56862" w14:textId="77777777" w:rsidR="00921550" w:rsidRPr="00921550" w:rsidRDefault="00921550" w:rsidP="00921550">
      <w:pPr>
        <w:jc w:val="both"/>
        <w:rPr>
          <w:rFonts w:ascii="Arial" w:eastAsia="Calibri" w:hAnsi="Arial" w:cs="Arial"/>
          <w:lang w:val="en-GB"/>
        </w:rPr>
      </w:pPr>
    </w:p>
    <w:p w14:paraId="107261DA"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bCs/>
          <w:lang w:val="en-GB"/>
        </w:rPr>
        <w:t>(The Implementation of the Northern Ireland Ambulance Service Clinical Response Model (CRM) -</w:t>
      </w:r>
      <w:r w:rsidRPr="00921550">
        <w:rPr>
          <w:rFonts w:ascii="Arial" w:eastAsia="Calibri" w:hAnsi="Arial" w:cs="Arial"/>
          <w:lang w:val="en-GB"/>
        </w:rPr>
        <w:t xml:space="preserve"> This is a welcome measure which aligns NI with other UK regions. Care should be taken, however, to ensure that these changes will have positive effects on response times and service across the region. </w:t>
      </w:r>
      <w:bookmarkStart w:id="4" w:name="_Hlk107235400"/>
      <w:r w:rsidRPr="00921550">
        <w:rPr>
          <w:rFonts w:ascii="Arial" w:eastAsia="Calibri" w:hAnsi="Arial" w:cs="Arial"/>
          <w:lang w:val="en-GB"/>
        </w:rPr>
        <w:t>In Scotland, the introduction of the CRM has been credited with saving 43% more lives</w:t>
      </w:r>
      <w:r w:rsidRPr="00921550">
        <w:rPr>
          <w:rFonts w:ascii="Arial" w:eastAsia="Calibri" w:hAnsi="Arial" w:cs="Arial"/>
          <w:vertAlign w:val="superscript"/>
          <w:lang w:val="en-GB"/>
        </w:rPr>
        <w:t>3</w:t>
      </w:r>
      <w:r w:rsidRPr="00921550">
        <w:rPr>
          <w:rFonts w:ascii="Arial" w:eastAsia="Calibri" w:hAnsi="Arial" w:cs="Arial"/>
          <w:lang w:val="en-GB"/>
        </w:rPr>
        <w:t>. In England, CRM is referred to as the Ambulance Response Programme (ARP), which has not been as successful as the Scottish system, with some examples of response times increasing</w:t>
      </w:r>
      <w:bookmarkEnd w:id="4"/>
      <w:r w:rsidRPr="00921550">
        <w:rPr>
          <w:rFonts w:ascii="Arial" w:eastAsia="Calibri" w:hAnsi="Arial" w:cs="Arial"/>
          <w:vertAlign w:val="superscript"/>
          <w:lang w:val="en-GB"/>
        </w:rPr>
        <w:t>4</w:t>
      </w:r>
      <w:r w:rsidRPr="00921550">
        <w:rPr>
          <w:rFonts w:ascii="Arial" w:eastAsia="Calibri" w:hAnsi="Arial" w:cs="Arial"/>
          <w:lang w:val="en-GB"/>
        </w:rPr>
        <w:t>.</w:t>
      </w:r>
    </w:p>
    <w:p w14:paraId="0F20B18E" w14:textId="77777777" w:rsidR="00921550" w:rsidRPr="00921550" w:rsidRDefault="00921550" w:rsidP="00921550">
      <w:pPr>
        <w:jc w:val="both"/>
        <w:rPr>
          <w:rFonts w:ascii="Arial" w:eastAsia="Calibri" w:hAnsi="Arial" w:cs="Arial"/>
          <w:lang w:val="en-GB"/>
        </w:rPr>
      </w:pPr>
    </w:p>
    <w:p w14:paraId="74484164"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bCs/>
          <w:lang w:val="en-GB"/>
        </w:rPr>
        <w:t xml:space="preserve">Getting It Right First Time (GIRFT) Emergency Medicine Report - </w:t>
      </w:r>
      <w:r w:rsidRPr="00921550">
        <w:rPr>
          <w:rFonts w:ascii="Arial" w:eastAsia="Calibri" w:hAnsi="Arial" w:cs="Arial"/>
          <w:lang w:val="en-GB"/>
        </w:rPr>
        <w:t xml:space="preserve">I support the proposal to undertake a GRFT review and recognise its potential to help guide improvements in service delivery. Furthermore, I acknowledge the ongoing work in of the Health and Social Care Board and the establishment of an unscheduled care hub to monitor urgent and emergency pressures. I look forward to receiving more detail on the how and when this review will be taken forward. </w:t>
      </w:r>
    </w:p>
    <w:p w14:paraId="13018AFF" w14:textId="77777777" w:rsidR="00921550" w:rsidRPr="00921550" w:rsidRDefault="00921550" w:rsidP="00921550">
      <w:pPr>
        <w:jc w:val="both"/>
        <w:rPr>
          <w:rFonts w:ascii="Arial" w:eastAsia="Calibri" w:hAnsi="Arial" w:cs="Arial"/>
          <w:lang w:val="en-GB"/>
        </w:rPr>
      </w:pPr>
    </w:p>
    <w:p w14:paraId="3D3E213E"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bCs/>
          <w:lang w:val="en-GB"/>
        </w:rPr>
        <w:t xml:space="preserve">Improvements in discharge process </w:t>
      </w:r>
      <w:r w:rsidRPr="00921550">
        <w:rPr>
          <w:rFonts w:ascii="Arial" w:eastAsia="Calibri" w:hAnsi="Arial" w:cs="Arial"/>
          <w:lang w:val="en-GB"/>
        </w:rPr>
        <w:t>– I welcome the establishment of a Regional Discharge Group (RDG), that is co-chaired by the Health and Social Care Board (HSCB) and the Public Health Authority (PHA). The untimely and inappropriate discharge of older service users can cause both physical and mental harm, which has been highlighted recently in the High Court in England were judges ruled that the discharging of patients from care homes without covid testing was unlawful</w:t>
      </w:r>
      <w:r w:rsidRPr="00921550">
        <w:rPr>
          <w:rFonts w:ascii="Arial" w:eastAsia="Calibri" w:hAnsi="Arial" w:cs="Arial"/>
          <w:vertAlign w:val="superscript"/>
          <w:lang w:val="en-GB"/>
        </w:rPr>
        <w:t>5</w:t>
      </w:r>
      <w:r w:rsidRPr="00921550">
        <w:rPr>
          <w:rFonts w:ascii="Arial" w:eastAsia="Calibri" w:hAnsi="Arial" w:cs="Arial"/>
          <w:lang w:val="en-GB"/>
        </w:rPr>
        <w:t>.</w:t>
      </w:r>
    </w:p>
    <w:p w14:paraId="138E21BD" w14:textId="77777777" w:rsidR="00921550" w:rsidRPr="00921550" w:rsidRDefault="00921550" w:rsidP="00921550">
      <w:pPr>
        <w:jc w:val="both"/>
        <w:rPr>
          <w:rFonts w:ascii="Arial" w:eastAsia="Calibri" w:hAnsi="Arial" w:cs="Arial"/>
          <w:lang w:val="en-GB"/>
        </w:rPr>
      </w:pPr>
    </w:p>
    <w:p w14:paraId="4EB11DCF" w14:textId="77777777" w:rsidR="00921550" w:rsidRPr="00921550" w:rsidRDefault="00921550" w:rsidP="00921550">
      <w:pPr>
        <w:jc w:val="both"/>
        <w:rPr>
          <w:rFonts w:ascii="Arial" w:eastAsia="Calibri" w:hAnsi="Arial" w:cs="Arial"/>
          <w:b/>
          <w:bCs/>
          <w:lang w:val="en-GB"/>
        </w:rPr>
      </w:pPr>
      <w:r w:rsidRPr="00921550">
        <w:rPr>
          <w:rFonts w:ascii="Arial" w:eastAsia="Calibri" w:hAnsi="Arial" w:cs="Arial"/>
          <w:b/>
          <w:bCs/>
          <w:lang w:val="en-GB"/>
        </w:rPr>
        <w:t>Strategic Priority 3 - Intermediate Care – ‘A Regionalised Approach’.</w:t>
      </w:r>
    </w:p>
    <w:p w14:paraId="7BD17958" w14:textId="77777777" w:rsidR="00921550" w:rsidRPr="00921550" w:rsidRDefault="00921550" w:rsidP="00921550">
      <w:pPr>
        <w:jc w:val="both"/>
        <w:rPr>
          <w:rFonts w:ascii="Arial" w:eastAsia="Calibri" w:hAnsi="Arial" w:cs="Arial"/>
          <w:b/>
          <w:bCs/>
          <w:lang w:val="en-GB"/>
        </w:rPr>
      </w:pPr>
    </w:p>
    <w:p w14:paraId="2E291B6F"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I support the recommendation that a regionalised intermediate care programme, including the care home sector should be implemented to ensure </w:t>
      </w:r>
      <w:r w:rsidRPr="00921550">
        <w:rPr>
          <w:rFonts w:ascii="Arial" w:eastAsia="Calibri" w:hAnsi="Arial" w:cs="Arial"/>
          <w:lang w:val="en-GB"/>
        </w:rPr>
        <w:lastRenderedPageBreak/>
        <w:t xml:space="preserve">equitable provision across Northern Ireland. As the Department will be aware, in August 2021, the BBC reported that almost 2,000 people in Northern Ireland were waiting for care packages. </w:t>
      </w:r>
    </w:p>
    <w:p w14:paraId="7A0E2B8A"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 xml:space="preserve">Additionally, I agree with the review’s findings that older people’s care is often better managed through intermediate care services, rather than in a hospital environment. To achieve better management of older people’s care and reduce accident and emergency admissions, issues with the provision of Domiciliary Care (DC) need to be addressed. A report into DC by the Department of Health (DoH) in September 2020: </w:t>
      </w:r>
      <w:r w:rsidRPr="00921550">
        <w:rPr>
          <w:rFonts w:ascii="Arial" w:eastAsia="Calibri" w:hAnsi="Arial" w:cs="Arial"/>
          <w:i/>
          <w:iCs/>
          <w:lang w:val="en-GB"/>
        </w:rPr>
        <w:t>‘Rapid learning review of domiciliary care in Northern Ireland’,</w:t>
      </w:r>
      <w:r w:rsidRPr="00921550">
        <w:rPr>
          <w:rFonts w:ascii="Arial" w:eastAsia="Calibri" w:hAnsi="Arial" w:cs="Arial"/>
          <w:lang w:val="en-GB"/>
        </w:rPr>
        <w:t xml:space="preserve"> found that only 54.6 % of staff had received enough support from their manager about Covid related concerns.</w:t>
      </w:r>
      <w:r w:rsidRPr="00921550">
        <w:rPr>
          <w:rFonts w:ascii="Arial" w:eastAsia="Calibri" w:hAnsi="Arial" w:cs="Arial"/>
          <w:vertAlign w:val="superscript"/>
          <w:lang w:val="en-GB"/>
        </w:rPr>
        <w:t>7</w:t>
      </w:r>
      <w:r w:rsidRPr="00921550">
        <w:rPr>
          <w:rFonts w:ascii="Arial" w:eastAsia="Calibri" w:hAnsi="Arial" w:cs="Arial"/>
          <w:lang w:val="en-GB"/>
        </w:rPr>
        <w:t>.</w:t>
      </w:r>
    </w:p>
    <w:p w14:paraId="0CA95282" w14:textId="77777777" w:rsidR="00921550" w:rsidRPr="00921550" w:rsidRDefault="00921550" w:rsidP="00921550">
      <w:pPr>
        <w:jc w:val="both"/>
        <w:rPr>
          <w:rFonts w:ascii="Arial" w:eastAsia="Calibri" w:hAnsi="Arial" w:cs="Arial"/>
          <w:b/>
          <w:bCs/>
          <w:lang w:val="en-GB"/>
        </w:rPr>
      </w:pPr>
    </w:p>
    <w:p w14:paraId="56CF04FD"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bCs/>
          <w:lang w:val="en-GB"/>
        </w:rPr>
        <w:t xml:space="preserve">Care homes and their residents – </w:t>
      </w:r>
      <w:r w:rsidRPr="00921550">
        <w:rPr>
          <w:rFonts w:ascii="Arial" w:eastAsia="Calibri" w:hAnsi="Arial" w:cs="Arial"/>
          <w:lang w:val="en-GB"/>
        </w:rPr>
        <w:t>I welcome</w:t>
      </w:r>
      <w:r w:rsidRPr="00921550">
        <w:rPr>
          <w:rFonts w:ascii="Arial" w:eastAsia="Calibri" w:hAnsi="Arial" w:cs="Arial"/>
          <w:b/>
          <w:bCs/>
          <w:lang w:val="en-GB"/>
        </w:rPr>
        <w:t xml:space="preserve"> </w:t>
      </w:r>
      <w:r w:rsidRPr="00921550">
        <w:rPr>
          <w:rFonts w:ascii="Arial" w:eastAsia="Calibri" w:hAnsi="Arial" w:cs="Arial"/>
          <w:lang w:val="en-GB"/>
        </w:rPr>
        <w:t xml:space="preserve">the focus on care home residents and their families.  As the Department will be aware, older persons and care home residents were adversely affected by Covid-19. The move to ensure that every resident has a care plan in place, and those with more complex needs, have an appropriate assessment from a multidisciplinary team is a very welcome proposal. </w:t>
      </w:r>
    </w:p>
    <w:p w14:paraId="5EFF4DDA" w14:textId="77777777" w:rsidR="00921550" w:rsidRPr="00921550" w:rsidRDefault="00921550" w:rsidP="00921550">
      <w:pPr>
        <w:jc w:val="both"/>
        <w:rPr>
          <w:rFonts w:ascii="Arial" w:eastAsia="Calibri" w:hAnsi="Arial" w:cs="Arial"/>
          <w:lang w:val="en-GB"/>
        </w:rPr>
      </w:pPr>
    </w:p>
    <w:p w14:paraId="035A8C46"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bCs/>
          <w:lang w:val="en-GB"/>
        </w:rPr>
        <w:t xml:space="preserve">Hospital at Home – </w:t>
      </w:r>
      <w:r w:rsidRPr="00921550">
        <w:rPr>
          <w:rFonts w:ascii="Arial" w:eastAsia="Calibri" w:hAnsi="Arial" w:cs="Arial"/>
          <w:lang w:val="en-GB"/>
        </w:rPr>
        <w:t xml:space="preserve">The proposed provision of acute hospital type interventions in the home, enabling the treatment a wide range of clinical and medical conditions has the potential to greatly benefit older persons. Additionally, the inclusion that patients will remain in the care of a specialist team until they are discharged is very much welcomed.  I welcome this proposal and look forward to seeing the detailed implementation plan.   </w:t>
      </w:r>
    </w:p>
    <w:p w14:paraId="43C4185F" w14:textId="77777777" w:rsidR="00921550" w:rsidRPr="00921550" w:rsidRDefault="00921550" w:rsidP="00921550">
      <w:pPr>
        <w:jc w:val="both"/>
        <w:rPr>
          <w:rFonts w:ascii="Arial" w:eastAsia="Calibri" w:hAnsi="Arial" w:cs="Arial"/>
          <w:b/>
          <w:lang w:val="en-GB"/>
        </w:rPr>
      </w:pPr>
    </w:p>
    <w:p w14:paraId="54E7BE2A" w14:textId="77777777" w:rsidR="00921550" w:rsidRPr="00921550" w:rsidRDefault="00921550" w:rsidP="00921550">
      <w:pPr>
        <w:jc w:val="both"/>
        <w:rPr>
          <w:rFonts w:ascii="Arial" w:eastAsia="Calibri" w:hAnsi="Arial" w:cs="Arial"/>
          <w:bCs/>
          <w:lang w:val="en-GB"/>
        </w:rPr>
      </w:pPr>
      <w:r w:rsidRPr="00921550">
        <w:rPr>
          <w:rFonts w:ascii="Arial" w:eastAsia="Calibri" w:hAnsi="Arial" w:cs="Arial"/>
          <w:b/>
          <w:lang w:val="en-GB"/>
        </w:rPr>
        <w:t xml:space="preserve">Equality Impact Assessment (EQIA) – </w:t>
      </w:r>
      <w:r w:rsidRPr="00921550">
        <w:rPr>
          <w:rFonts w:ascii="Arial" w:eastAsia="Calibri" w:hAnsi="Arial" w:cs="Arial"/>
          <w:bCs/>
          <w:lang w:val="en-GB"/>
        </w:rPr>
        <w:t>I am encouraged by the focus the EQIA has placed on the greater impact of service issues on older persons.</w:t>
      </w:r>
      <w:r w:rsidRPr="00921550">
        <w:rPr>
          <w:rFonts w:ascii="Arial" w:eastAsia="Calibri" w:hAnsi="Arial" w:cs="Arial"/>
          <w:b/>
          <w:lang w:val="en-GB"/>
        </w:rPr>
        <w:t xml:space="preserve"> </w:t>
      </w:r>
      <w:r w:rsidRPr="00921550">
        <w:rPr>
          <w:rFonts w:ascii="Arial" w:eastAsia="Calibri" w:hAnsi="Arial" w:cs="Arial"/>
          <w:bCs/>
          <w:lang w:val="en-GB"/>
        </w:rPr>
        <w:t>There are several</w:t>
      </w:r>
      <w:r w:rsidRPr="00921550">
        <w:rPr>
          <w:rFonts w:ascii="Arial" w:eastAsia="Calibri" w:hAnsi="Arial" w:cs="Arial"/>
          <w:b/>
          <w:lang w:val="en-GB"/>
        </w:rPr>
        <w:t xml:space="preserve"> </w:t>
      </w:r>
      <w:r w:rsidRPr="00921550">
        <w:rPr>
          <w:rFonts w:ascii="Arial" w:eastAsia="Calibri" w:hAnsi="Arial" w:cs="Arial"/>
          <w:bCs/>
          <w:lang w:val="en-GB"/>
        </w:rPr>
        <w:t xml:space="preserve">proposals within the EQIA that while relating to recommendations in the review are listed solely in the EQIA. It would be beneficial if these were also included within the recommendations as laid out in the review. Some examples of these include: </w:t>
      </w:r>
    </w:p>
    <w:p w14:paraId="5977404D" w14:textId="77777777" w:rsidR="00921550" w:rsidRPr="00921550" w:rsidRDefault="00921550" w:rsidP="00921550">
      <w:pPr>
        <w:jc w:val="both"/>
        <w:rPr>
          <w:rFonts w:ascii="Arial" w:eastAsia="Calibri" w:hAnsi="Arial" w:cs="Arial"/>
          <w:bCs/>
          <w:lang w:val="en-GB"/>
        </w:rPr>
      </w:pPr>
    </w:p>
    <w:p w14:paraId="4EEAAB27" w14:textId="77777777" w:rsidR="00921550" w:rsidRPr="00921550" w:rsidRDefault="00921550" w:rsidP="00921550">
      <w:pPr>
        <w:numPr>
          <w:ilvl w:val="0"/>
          <w:numId w:val="2"/>
        </w:numPr>
        <w:spacing w:after="160" w:line="259" w:lineRule="auto"/>
        <w:contextualSpacing/>
        <w:jc w:val="both"/>
        <w:rPr>
          <w:rFonts w:ascii="Arial" w:eastAsia="Calibri" w:hAnsi="Arial" w:cs="Arial"/>
          <w:bCs/>
          <w:lang w:val="en-GB"/>
        </w:rPr>
      </w:pPr>
      <w:r w:rsidRPr="00921550">
        <w:rPr>
          <w:rFonts w:ascii="Arial" w:eastAsia="Calibri" w:hAnsi="Arial" w:cs="Arial"/>
          <w:bCs/>
          <w:lang w:val="en-GB"/>
        </w:rPr>
        <w:t>Exploring the concept of a key worker for older people, close to the service user/patient as possible with strong links to developing primary care multidisciplinary teams, system navigators and directories of services.</w:t>
      </w:r>
    </w:p>
    <w:p w14:paraId="1BB4E790" w14:textId="77777777" w:rsidR="00921550" w:rsidRPr="00921550" w:rsidRDefault="00921550" w:rsidP="00921550">
      <w:pPr>
        <w:jc w:val="both"/>
        <w:rPr>
          <w:rFonts w:ascii="Arial" w:eastAsia="Calibri" w:hAnsi="Arial" w:cs="Arial"/>
          <w:lang w:val="en-GB"/>
        </w:rPr>
      </w:pPr>
    </w:p>
    <w:p w14:paraId="0624447A" w14:textId="77777777" w:rsidR="00921550" w:rsidRPr="00921550" w:rsidRDefault="00921550" w:rsidP="00921550">
      <w:pPr>
        <w:numPr>
          <w:ilvl w:val="0"/>
          <w:numId w:val="2"/>
        </w:numPr>
        <w:spacing w:after="160" w:line="259" w:lineRule="auto"/>
        <w:contextualSpacing/>
        <w:jc w:val="both"/>
        <w:rPr>
          <w:rFonts w:ascii="Arial" w:eastAsia="Calibri" w:hAnsi="Arial" w:cs="Arial"/>
          <w:lang w:val="en-GB"/>
        </w:rPr>
      </w:pPr>
      <w:r w:rsidRPr="00921550">
        <w:rPr>
          <w:rFonts w:ascii="Arial" w:eastAsia="Calibri" w:hAnsi="Arial" w:cs="Arial"/>
          <w:lang w:val="en-GB"/>
        </w:rPr>
        <w:t>Rapid Response Social Care –These exist within the NICE quality standard and are being implemented in England. There should be expansion of the role of Community Geriatricians &amp; specialist care of elderly teams to support.</w:t>
      </w:r>
    </w:p>
    <w:p w14:paraId="3863A289" w14:textId="77777777" w:rsidR="00921550" w:rsidRPr="00921550" w:rsidRDefault="00921550" w:rsidP="00921550">
      <w:pPr>
        <w:jc w:val="both"/>
        <w:rPr>
          <w:rFonts w:ascii="Arial" w:eastAsia="Calibri" w:hAnsi="Arial" w:cs="Arial"/>
          <w:lang w:val="en-GB"/>
        </w:rPr>
      </w:pPr>
    </w:p>
    <w:p w14:paraId="615F2DAC" w14:textId="77777777" w:rsidR="00921550" w:rsidRPr="00921550" w:rsidRDefault="00921550" w:rsidP="00921550">
      <w:pPr>
        <w:jc w:val="both"/>
        <w:rPr>
          <w:rFonts w:ascii="Arial" w:eastAsia="Calibri" w:hAnsi="Arial" w:cs="Arial"/>
          <w:lang w:val="en-GB"/>
        </w:rPr>
      </w:pPr>
      <w:r w:rsidRPr="00921550">
        <w:rPr>
          <w:rFonts w:ascii="Arial" w:eastAsia="Calibri" w:hAnsi="Arial" w:cs="Arial"/>
          <w:b/>
          <w:bCs/>
          <w:lang w:val="en-GB"/>
        </w:rPr>
        <w:t xml:space="preserve">Rural Needs Assessment: </w:t>
      </w:r>
      <w:r w:rsidRPr="00921550">
        <w:rPr>
          <w:rFonts w:ascii="Arial" w:eastAsia="Calibri" w:hAnsi="Arial" w:cs="Arial"/>
          <w:lang w:val="en-GB"/>
        </w:rPr>
        <w:t>On reviewing this assessment, I am encouraged by the recognition of the potential impact of current and future service delivery on those living in rural areas.  Across rural areas in Northern Ireland approximately 33% of homes are occupied by older persons</w:t>
      </w:r>
      <w:r w:rsidRPr="00921550">
        <w:rPr>
          <w:rFonts w:ascii="Arial" w:eastAsia="Calibri" w:hAnsi="Arial" w:cs="Arial"/>
          <w:vertAlign w:val="superscript"/>
          <w:lang w:val="en-GB"/>
        </w:rPr>
        <w:t>7</w:t>
      </w:r>
      <w:r w:rsidRPr="00921550">
        <w:rPr>
          <w:rFonts w:ascii="Arial" w:eastAsia="Calibri" w:hAnsi="Arial" w:cs="Arial"/>
          <w:lang w:val="en-GB"/>
        </w:rPr>
        <w:t xml:space="preserve">.The Department </w:t>
      </w:r>
      <w:r w:rsidRPr="00921550">
        <w:rPr>
          <w:rFonts w:ascii="Arial" w:eastAsia="Calibri" w:hAnsi="Arial" w:cs="Arial"/>
          <w:lang w:val="en-GB"/>
        </w:rPr>
        <w:lastRenderedPageBreak/>
        <w:t>will be aware that the provision of Domiciliary Care (DC) in rural areas was referenced in COPNI’s 2015 report on DC. The report highlighted that many staff had issues with travel expenses, and this was an issue of concern for many employees which has a negative impact on staff morale and service delivery</w:t>
      </w:r>
      <w:r w:rsidRPr="00921550">
        <w:rPr>
          <w:rFonts w:ascii="Arial" w:eastAsia="Calibri" w:hAnsi="Arial" w:cs="Arial"/>
          <w:vertAlign w:val="superscript"/>
          <w:lang w:val="en-GB"/>
        </w:rPr>
        <w:t>8</w:t>
      </w:r>
      <w:r w:rsidRPr="00921550">
        <w:rPr>
          <w:rFonts w:ascii="Arial" w:eastAsia="Calibri" w:hAnsi="Arial" w:cs="Arial"/>
          <w:lang w:val="en-GB"/>
        </w:rPr>
        <w:t>. Proposed solutions such as virtual appointments, have the potential to address issues, however, as mentioned previously, I the Department should be mindful of digital exclusion, and lower rates of internet use amongst older people. In Northern Ireland there is a correlation with ageing populations, rural areas, and limited access to and ability to use digital services. </w:t>
      </w:r>
    </w:p>
    <w:p w14:paraId="1B67F967" w14:textId="77777777" w:rsidR="00921550" w:rsidRPr="00921550" w:rsidRDefault="00921550" w:rsidP="00921550">
      <w:pPr>
        <w:jc w:val="both"/>
        <w:rPr>
          <w:rFonts w:ascii="Arial" w:eastAsia="Calibri" w:hAnsi="Arial" w:cs="Arial"/>
          <w:lang w:val="en-GB"/>
        </w:rPr>
      </w:pPr>
    </w:p>
    <w:p w14:paraId="7ED796B1" w14:textId="77777777" w:rsidR="00921550" w:rsidRPr="00921550" w:rsidRDefault="00921550" w:rsidP="00921550">
      <w:pPr>
        <w:jc w:val="both"/>
        <w:rPr>
          <w:rFonts w:ascii="Arial" w:eastAsia="Calibri" w:hAnsi="Arial" w:cs="Arial"/>
          <w:lang w:val="en-GB"/>
        </w:rPr>
      </w:pPr>
      <w:r w:rsidRPr="00921550">
        <w:rPr>
          <w:rFonts w:ascii="Arial" w:eastAsia="Calibri" w:hAnsi="Arial" w:cs="Arial"/>
          <w:lang w:val="en-GB"/>
        </w:rPr>
        <w:t>In conclusion, I welcome this review and the proposed improvements outlined. I am conscious of the need for urgency and the need for more specific plans to address these issues. I also understand the complexities and the amount of work needed to realise the potential this review can have and look forward to receiving more detailed information on the implementation of the proposals, following the consultation process.</w:t>
      </w:r>
    </w:p>
    <w:p w14:paraId="2FBCFFEF" w14:textId="77777777" w:rsidR="00921550" w:rsidRPr="00921550" w:rsidRDefault="00921550" w:rsidP="00921550">
      <w:pPr>
        <w:jc w:val="both"/>
        <w:rPr>
          <w:rFonts w:ascii="Arial" w:eastAsia="Calibri" w:hAnsi="Arial" w:cs="Arial"/>
          <w:lang w:val="en-GB"/>
        </w:rPr>
      </w:pPr>
    </w:p>
    <w:p w14:paraId="00B34294" w14:textId="77777777" w:rsidR="00921550" w:rsidRPr="00921550" w:rsidRDefault="00921550" w:rsidP="00921550">
      <w:pPr>
        <w:jc w:val="both"/>
        <w:rPr>
          <w:rFonts w:ascii="Arial" w:eastAsia="Calibri" w:hAnsi="Arial" w:cs="Arial"/>
          <w:bCs/>
          <w:lang w:val="en-GB"/>
        </w:rPr>
      </w:pPr>
      <w:r w:rsidRPr="00921550">
        <w:rPr>
          <w:rFonts w:ascii="Arial" w:eastAsia="Calibri" w:hAnsi="Arial" w:cs="Arial"/>
          <w:bCs/>
          <w:lang w:val="en-GB"/>
        </w:rPr>
        <w:t xml:space="preserve">If you would like to discuss this letter or any matters further, please contact me via my Personal Secretary, Patricia Maskey on (028) 9089 0892, or by email: </w:t>
      </w:r>
      <w:hyperlink r:id="rId11" w:history="1">
        <w:r w:rsidRPr="00921550">
          <w:rPr>
            <w:rFonts w:ascii="Arial" w:eastAsia="Calibri" w:hAnsi="Arial" w:cs="Arial"/>
            <w:bCs/>
            <w:color w:val="0563C1" w:themeColor="hyperlink"/>
            <w:u w:val="single"/>
            <w:lang w:val="en-GB"/>
          </w:rPr>
          <w:t>patricia.maskey@copni.org</w:t>
        </w:r>
      </w:hyperlink>
    </w:p>
    <w:p w14:paraId="780DD791" w14:textId="77777777" w:rsidR="00921550" w:rsidRPr="00921550" w:rsidRDefault="00921550" w:rsidP="00921550">
      <w:pPr>
        <w:jc w:val="both"/>
        <w:rPr>
          <w:rFonts w:ascii="Arial" w:eastAsia="Calibri" w:hAnsi="Arial" w:cs="Arial"/>
          <w:bCs/>
          <w:lang w:val="en-GB"/>
        </w:rPr>
      </w:pPr>
    </w:p>
    <w:p w14:paraId="4613D189" w14:textId="77777777" w:rsidR="00921550" w:rsidRPr="00921550" w:rsidRDefault="00921550" w:rsidP="00921550">
      <w:pPr>
        <w:jc w:val="both"/>
        <w:rPr>
          <w:rFonts w:ascii="Arial" w:eastAsia="Calibri" w:hAnsi="Arial" w:cs="Arial"/>
          <w:bCs/>
          <w:lang w:val="en-GB"/>
        </w:rPr>
      </w:pPr>
      <w:r w:rsidRPr="00921550">
        <w:rPr>
          <w:rFonts w:ascii="Arial" w:eastAsia="Calibri" w:hAnsi="Arial" w:cs="Arial"/>
          <w:bCs/>
          <w:lang w:val="en-GB"/>
        </w:rPr>
        <w:t>Yours sincerely,</w:t>
      </w:r>
    </w:p>
    <w:p w14:paraId="015A3D87" w14:textId="77777777" w:rsidR="00921550" w:rsidRPr="00921550" w:rsidRDefault="00921550" w:rsidP="00921550">
      <w:pPr>
        <w:jc w:val="both"/>
        <w:rPr>
          <w:rFonts w:ascii="Arial" w:eastAsia="Calibri" w:hAnsi="Arial" w:cs="Arial"/>
          <w:bCs/>
          <w:lang w:val="en-GB"/>
        </w:rPr>
      </w:pPr>
      <w:r w:rsidRPr="00921550">
        <w:rPr>
          <w:rFonts w:ascii="Arial" w:eastAsia="Calibri" w:hAnsi="Arial" w:cs="Arial"/>
          <w:bCs/>
          <w:noProof/>
          <w:lang w:val="en-GB"/>
        </w:rPr>
        <w:drawing>
          <wp:inline distT="0" distB="0" distL="0" distR="0" wp14:anchorId="67A78324" wp14:editId="205EEAE6">
            <wp:extent cx="1382010" cy="1057275"/>
            <wp:effectExtent l="0" t="0" r="8890" b="0"/>
            <wp:docPr id="3" name="Picture 3" descr="J:\ADMINISTRATION\Executive Folder (Personal Secretary)\Senior Management electronic signatures\EL Electroni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Executive Folder (Personal Secretary)\Senior Management electronic signatures\EL Electronic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691" cy="1062386"/>
                    </a:xfrm>
                    <a:prstGeom prst="rect">
                      <a:avLst/>
                    </a:prstGeom>
                    <a:noFill/>
                    <a:ln>
                      <a:noFill/>
                    </a:ln>
                  </pic:spPr>
                </pic:pic>
              </a:graphicData>
            </a:graphic>
          </wp:inline>
        </w:drawing>
      </w:r>
    </w:p>
    <w:p w14:paraId="7DF725D4" w14:textId="77777777" w:rsidR="00921550" w:rsidRPr="00921550" w:rsidRDefault="00921550" w:rsidP="00921550">
      <w:pPr>
        <w:jc w:val="both"/>
        <w:rPr>
          <w:rFonts w:ascii="Arial" w:eastAsia="Calibri" w:hAnsi="Arial" w:cs="Arial"/>
          <w:b/>
          <w:bCs/>
          <w:lang w:val="en-GB"/>
        </w:rPr>
      </w:pPr>
      <w:r w:rsidRPr="00921550">
        <w:rPr>
          <w:rFonts w:ascii="Arial" w:eastAsia="Calibri" w:hAnsi="Arial" w:cs="Arial"/>
          <w:b/>
          <w:bCs/>
          <w:lang w:val="en-GB"/>
        </w:rPr>
        <w:t>Eddie Lynch</w:t>
      </w:r>
    </w:p>
    <w:p w14:paraId="0D73224B" w14:textId="77777777" w:rsidR="00921550" w:rsidRPr="00921550" w:rsidRDefault="00921550" w:rsidP="00921550">
      <w:pPr>
        <w:jc w:val="both"/>
        <w:rPr>
          <w:rFonts w:ascii="Arial" w:eastAsia="Calibri" w:hAnsi="Arial" w:cs="Arial"/>
          <w:b/>
          <w:bCs/>
          <w:lang w:val="en-GB"/>
        </w:rPr>
      </w:pPr>
      <w:r w:rsidRPr="00921550">
        <w:rPr>
          <w:rFonts w:ascii="Arial" w:eastAsia="Calibri" w:hAnsi="Arial" w:cs="Arial"/>
          <w:b/>
          <w:bCs/>
          <w:lang w:val="en-GB"/>
        </w:rPr>
        <w:t>Commissioner for Older People for Northern Ireland</w:t>
      </w:r>
    </w:p>
    <w:p w14:paraId="14F74208" w14:textId="77777777" w:rsidR="00921550" w:rsidRPr="00921550" w:rsidRDefault="00921550" w:rsidP="00921550">
      <w:pPr>
        <w:jc w:val="both"/>
        <w:rPr>
          <w:rFonts w:ascii="Arial" w:eastAsia="Calibri" w:hAnsi="Arial" w:cs="Arial"/>
          <w:b/>
          <w:bCs/>
          <w:lang w:val="en-GB"/>
        </w:rPr>
      </w:pPr>
    </w:p>
    <w:p w14:paraId="6CACFBE1" w14:textId="77777777" w:rsidR="00921550" w:rsidRPr="00921550" w:rsidRDefault="00921550" w:rsidP="00921550">
      <w:pPr>
        <w:jc w:val="both"/>
        <w:rPr>
          <w:rFonts w:ascii="Arial" w:eastAsia="Calibri" w:hAnsi="Arial" w:cs="Arial"/>
          <w:b/>
          <w:bCs/>
          <w:lang w:val="en-GB"/>
        </w:rPr>
      </w:pPr>
    </w:p>
    <w:p w14:paraId="4347D1D0" w14:textId="77777777" w:rsidR="00921550" w:rsidRPr="00921550" w:rsidRDefault="00921550" w:rsidP="00921550">
      <w:pPr>
        <w:jc w:val="both"/>
        <w:rPr>
          <w:rFonts w:ascii="Arial" w:eastAsia="Calibri" w:hAnsi="Arial" w:cs="Arial"/>
          <w:b/>
          <w:bCs/>
          <w:lang w:val="en-GB"/>
        </w:rPr>
      </w:pPr>
    </w:p>
    <w:p w14:paraId="3548E1C5" w14:textId="77777777" w:rsidR="00921550" w:rsidRPr="00921550" w:rsidRDefault="00921550" w:rsidP="00921550">
      <w:pPr>
        <w:jc w:val="both"/>
        <w:rPr>
          <w:rFonts w:ascii="Arial" w:eastAsia="Calibri" w:hAnsi="Arial" w:cs="Arial"/>
          <w:b/>
          <w:bCs/>
          <w:lang w:val="en-GB"/>
        </w:rPr>
      </w:pPr>
    </w:p>
    <w:p w14:paraId="480A07CD" w14:textId="77777777" w:rsidR="00921550" w:rsidRPr="00921550" w:rsidRDefault="00921550" w:rsidP="00921550">
      <w:pPr>
        <w:jc w:val="both"/>
        <w:rPr>
          <w:rFonts w:ascii="Arial" w:eastAsia="Calibri" w:hAnsi="Arial" w:cs="Arial"/>
          <w:b/>
          <w:bCs/>
          <w:lang w:val="en-GB"/>
        </w:rPr>
      </w:pPr>
    </w:p>
    <w:p w14:paraId="43DA1705" w14:textId="77777777" w:rsidR="00921550" w:rsidRPr="00921550" w:rsidRDefault="00921550" w:rsidP="00921550">
      <w:pPr>
        <w:jc w:val="both"/>
        <w:rPr>
          <w:rFonts w:ascii="Arial" w:eastAsia="Calibri" w:hAnsi="Arial" w:cs="Arial"/>
          <w:b/>
          <w:bCs/>
          <w:lang w:val="en-GB"/>
        </w:rPr>
      </w:pPr>
    </w:p>
    <w:p w14:paraId="20B1E29A" w14:textId="77777777" w:rsidR="00921550" w:rsidRPr="00921550" w:rsidRDefault="00921550" w:rsidP="00921550">
      <w:pPr>
        <w:jc w:val="both"/>
        <w:rPr>
          <w:rFonts w:ascii="Arial" w:eastAsia="Calibri" w:hAnsi="Arial" w:cs="Arial"/>
          <w:b/>
          <w:bCs/>
          <w:lang w:val="en-GB"/>
        </w:rPr>
      </w:pPr>
    </w:p>
    <w:p w14:paraId="634EE1DE" w14:textId="77777777" w:rsidR="00921550" w:rsidRPr="00921550" w:rsidRDefault="00921550" w:rsidP="00921550">
      <w:pPr>
        <w:jc w:val="both"/>
        <w:rPr>
          <w:rFonts w:ascii="Arial" w:eastAsia="Calibri" w:hAnsi="Arial" w:cs="Arial"/>
          <w:b/>
          <w:bCs/>
          <w:lang w:val="en-GB"/>
        </w:rPr>
      </w:pPr>
    </w:p>
    <w:p w14:paraId="643BFD21" w14:textId="77777777" w:rsidR="00921550" w:rsidRPr="00921550" w:rsidRDefault="00921550" w:rsidP="00921550">
      <w:pPr>
        <w:jc w:val="both"/>
        <w:rPr>
          <w:rFonts w:ascii="Arial" w:eastAsia="Calibri" w:hAnsi="Arial" w:cs="Arial"/>
          <w:b/>
          <w:bCs/>
          <w:lang w:val="en-GB"/>
        </w:rPr>
      </w:pPr>
    </w:p>
    <w:p w14:paraId="6C6AC203" w14:textId="77777777" w:rsidR="00921550" w:rsidRPr="00921550" w:rsidRDefault="00921550" w:rsidP="00921550">
      <w:pPr>
        <w:jc w:val="both"/>
        <w:rPr>
          <w:rFonts w:ascii="Arial" w:eastAsia="Calibri" w:hAnsi="Arial" w:cs="Arial"/>
          <w:b/>
          <w:bCs/>
          <w:lang w:val="en-GB"/>
        </w:rPr>
      </w:pPr>
    </w:p>
    <w:p w14:paraId="56A1E3ED" w14:textId="77777777" w:rsidR="00921550" w:rsidRPr="00921550" w:rsidRDefault="00921550" w:rsidP="00921550">
      <w:pPr>
        <w:jc w:val="both"/>
        <w:rPr>
          <w:rFonts w:ascii="Arial" w:eastAsia="Calibri" w:hAnsi="Arial" w:cs="Arial"/>
          <w:b/>
          <w:bCs/>
          <w:lang w:val="en-GB"/>
        </w:rPr>
      </w:pPr>
    </w:p>
    <w:p w14:paraId="6094A80B" w14:textId="2CD607F0" w:rsidR="00921550" w:rsidRDefault="00921550" w:rsidP="00921550">
      <w:pPr>
        <w:jc w:val="both"/>
        <w:rPr>
          <w:rFonts w:ascii="Arial" w:eastAsia="Calibri" w:hAnsi="Arial" w:cs="Arial"/>
          <w:b/>
          <w:bCs/>
          <w:lang w:val="en-GB"/>
        </w:rPr>
      </w:pPr>
    </w:p>
    <w:p w14:paraId="1816D685" w14:textId="77777777" w:rsidR="00921550" w:rsidRDefault="00921550" w:rsidP="00921550">
      <w:pPr>
        <w:jc w:val="both"/>
        <w:rPr>
          <w:rFonts w:ascii="Arial" w:eastAsia="Calibri" w:hAnsi="Arial" w:cs="Arial"/>
          <w:b/>
          <w:bCs/>
          <w:lang w:val="en-GB"/>
        </w:rPr>
      </w:pPr>
    </w:p>
    <w:p w14:paraId="5E45267C" w14:textId="1DE25B29" w:rsidR="00921550" w:rsidRDefault="00921550" w:rsidP="00921550">
      <w:pPr>
        <w:jc w:val="both"/>
        <w:rPr>
          <w:rFonts w:ascii="Arial" w:eastAsia="Calibri" w:hAnsi="Arial" w:cs="Arial"/>
          <w:b/>
          <w:bCs/>
          <w:lang w:val="en-GB"/>
        </w:rPr>
      </w:pPr>
    </w:p>
    <w:p w14:paraId="32B155F4" w14:textId="77777777" w:rsidR="00921550" w:rsidRPr="00921550" w:rsidRDefault="00921550" w:rsidP="00921550">
      <w:pPr>
        <w:jc w:val="both"/>
        <w:rPr>
          <w:rFonts w:ascii="Arial" w:eastAsia="Calibri" w:hAnsi="Arial" w:cs="Arial"/>
          <w:b/>
          <w:bCs/>
          <w:lang w:val="en-GB"/>
        </w:rPr>
      </w:pPr>
    </w:p>
    <w:p w14:paraId="6574DA7B" w14:textId="77777777" w:rsidR="00921550" w:rsidRPr="00921550" w:rsidRDefault="00921550" w:rsidP="00921550">
      <w:pPr>
        <w:jc w:val="both"/>
        <w:rPr>
          <w:rFonts w:ascii="Arial" w:eastAsia="Calibri" w:hAnsi="Arial" w:cs="Arial"/>
          <w:sz w:val="16"/>
          <w:szCs w:val="16"/>
          <w:lang w:val="en-GB"/>
        </w:rPr>
      </w:pPr>
      <w:r w:rsidRPr="00921550">
        <w:rPr>
          <w:rFonts w:ascii="Arial" w:eastAsia="Calibri" w:hAnsi="Arial" w:cs="Arial"/>
          <w:sz w:val="16"/>
          <w:szCs w:val="16"/>
          <w:lang w:val="en-GB"/>
        </w:rPr>
        <w:t>1.. https://www.ageuk.org.uk/information-advice/work-learning/technology-internet/helping-older-people-gain-digital-confidence/</w:t>
      </w:r>
    </w:p>
    <w:p w14:paraId="4EEE84B6" w14:textId="77777777" w:rsidR="00921550" w:rsidRPr="00921550" w:rsidRDefault="00921550" w:rsidP="00921550">
      <w:pPr>
        <w:jc w:val="both"/>
        <w:rPr>
          <w:rFonts w:ascii="Arial" w:eastAsia="Calibri" w:hAnsi="Arial" w:cs="Arial"/>
          <w:sz w:val="16"/>
          <w:szCs w:val="16"/>
          <w:lang w:val="en-GB"/>
        </w:rPr>
      </w:pPr>
      <w:r w:rsidRPr="00921550">
        <w:rPr>
          <w:rFonts w:ascii="Arial" w:eastAsia="Calibri" w:hAnsi="Arial" w:cs="Arial"/>
          <w:sz w:val="16"/>
          <w:szCs w:val="16"/>
          <w:lang w:val="en-GB"/>
        </w:rPr>
        <w:t>2.https://www.ofcom.org.uk/__data/assets/pdf_file/0023/229721/connected-nations-2021-northern-ireland.pdf</w:t>
      </w:r>
    </w:p>
    <w:p w14:paraId="2F6626C4" w14:textId="77777777" w:rsidR="00921550" w:rsidRPr="00921550" w:rsidRDefault="00921550" w:rsidP="00921550">
      <w:pPr>
        <w:jc w:val="both"/>
        <w:rPr>
          <w:rFonts w:ascii="Arial" w:eastAsia="Calibri" w:hAnsi="Arial" w:cs="Arial"/>
          <w:sz w:val="16"/>
          <w:szCs w:val="16"/>
          <w:lang w:val="en-GB"/>
        </w:rPr>
      </w:pPr>
      <w:r w:rsidRPr="00921550">
        <w:rPr>
          <w:rFonts w:ascii="Arial" w:eastAsia="Calibri" w:hAnsi="Arial" w:cs="Arial"/>
          <w:sz w:val="16"/>
          <w:szCs w:val="16"/>
          <w:lang w:val="en-GB"/>
        </w:rPr>
        <w:t xml:space="preserve">3.https://scottishamb-newsroom.prgloo.com/news/scottish-ambulance-service-clinical-model-credited-with-saving-43-percent-more-lives  </w:t>
      </w:r>
    </w:p>
    <w:p w14:paraId="7CE9EF36" w14:textId="77777777" w:rsidR="00921550" w:rsidRPr="00921550" w:rsidRDefault="00921550" w:rsidP="00921550">
      <w:pPr>
        <w:jc w:val="both"/>
        <w:rPr>
          <w:rFonts w:ascii="Arial" w:eastAsia="Calibri" w:hAnsi="Arial" w:cs="Arial"/>
          <w:sz w:val="16"/>
          <w:szCs w:val="16"/>
          <w:lang w:val="en-GB"/>
        </w:rPr>
      </w:pPr>
      <w:r w:rsidRPr="00921550">
        <w:rPr>
          <w:rFonts w:ascii="Arial" w:eastAsia="Calibri" w:hAnsi="Arial" w:cs="Arial"/>
          <w:sz w:val="16"/>
          <w:szCs w:val="16"/>
          <w:lang w:val="en-GB"/>
        </w:rPr>
        <w:lastRenderedPageBreak/>
        <w:t xml:space="preserve">4. https://www.nuffieldtrust.org.uk/resource/ambulance-response-times#background  </w:t>
      </w:r>
    </w:p>
    <w:p w14:paraId="358AEBCB" w14:textId="77777777" w:rsidR="00921550" w:rsidRPr="00921550" w:rsidRDefault="00921550" w:rsidP="00921550">
      <w:pPr>
        <w:jc w:val="both"/>
        <w:rPr>
          <w:rFonts w:ascii="Arial" w:eastAsia="Calibri" w:hAnsi="Arial" w:cs="Arial"/>
          <w:sz w:val="16"/>
          <w:szCs w:val="16"/>
          <w:lang w:val="en-GB"/>
        </w:rPr>
      </w:pPr>
      <w:r w:rsidRPr="00921550">
        <w:rPr>
          <w:rFonts w:ascii="Arial" w:eastAsia="Calibri" w:hAnsi="Arial" w:cs="Arial"/>
          <w:sz w:val="16"/>
          <w:szCs w:val="16"/>
          <w:lang w:val="en-GB"/>
        </w:rPr>
        <w:t xml:space="preserve">5. https://www.itv.com/news/2022-04-27/discharging-patients-from-hospitals-to-care-homes-during-pandemic-unlawful  </w:t>
      </w:r>
    </w:p>
    <w:p w14:paraId="2D84AA48" w14:textId="77777777" w:rsidR="00921550" w:rsidRPr="00921550" w:rsidRDefault="00921550" w:rsidP="00921550">
      <w:pPr>
        <w:jc w:val="both"/>
        <w:rPr>
          <w:rFonts w:ascii="Arial" w:eastAsia="Calibri" w:hAnsi="Arial" w:cs="Arial"/>
          <w:sz w:val="16"/>
          <w:szCs w:val="16"/>
          <w:lang w:val="en-GB"/>
        </w:rPr>
      </w:pPr>
      <w:r w:rsidRPr="00921550">
        <w:rPr>
          <w:rFonts w:ascii="Arial" w:eastAsia="Calibri" w:hAnsi="Arial" w:cs="Arial"/>
          <w:sz w:val="16"/>
          <w:szCs w:val="16"/>
          <w:lang w:val="en-GB"/>
        </w:rPr>
        <w:t xml:space="preserve">6. https://www.bbc.co.uk/news/uk-northern-ireland-58205267  </w:t>
      </w:r>
    </w:p>
    <w:p w14:paraId="55855656" w14:textId="77777777" w:rsidR="00921550" w:rsidRPr="00921550" w:rsidRDefault="00921550" w:rsidP="00921550">
      <w:pPr>
        <w:jc w:val="both"/>
        <w:rPr>
          <w:rFonts w:ascii="Arial" w:eastAsia="Calibri" w:hAnsi="Arial" w:cs="Arial"/>
          <w:sz w:val="14"/>
          <w:szCs w:val="14"/>
          <w:lang w:val="en-GB"/>
        </w:rPr>
      </w:pPr>
      <w:r w:rsidRPr="00921550">
        <w:rPr>
          <w:rFonts w:ascii="Arial" w:eastAsia="Calibri" w:hAnsi="Arial" w:cs="Arial"/>
          <w:sz w:val="14"/>
          <w:szCs w:val="14"/>
          <w:lang w:val="en-GB"/>
        </w:rPr>
        <w:t xml:space="preserve">7.Neighbourhood Statistics, 2016; Department for Communities, 2017 &amp;2019, https://www.communities-ni.gov.uk/topics/housing-statistics </w:t>
      </w:r>
    </w:p>
    <w:p w14:paraId="774DF456" w14:textId="77777777" w:rsidR="00921550" w:rsidRPr="00921550" w:rsidRDefault="00921550" w:rsidP="00921550">
      <w:pPr>
        <w:jc w:val="both"/>
        <w:rPr>
          <w:rFonts w:ascii="Arial" w:eastAsia="Calibri" w:hAnsi="Arial" w:cs="Arial"/>
          <w:sz w:val="14"/>
          <w:szCs w:val="14"/>
          <w:lang w:val="en-GB"/>
        </w:rPr>
      </w:pPr>
      <w:r w:rsidRPr="00921550">
        <w:rPr>
          <w:rFonts w:ascii="Arial" w:eastAsia="Calibri" w:hAnsi="Arial" w:cs="Arial"/>
          <w:sz w:val="14"/>
          <w:szCs w:val="14"/>
          <w:lang w:val="en-GB"/>
        </w:rPr>
        <w:t>8. https://www.copni.org/media/1119/domiciliary-care-in-northern-ireland.pdf</w:t>
      </w:r>
    </w:p>
    <w:p w14:paraId="7063F3A2" w14:textId="3FEEEC11" w:rsidR="00921550" w:rsidRPr="00921550" w:rsidRDefault="00921550" w:rsidP="00921550">
      <w:pPr>
        <w:jc w:val="both"/>
        <w:rPr>
          <w:rFonts w:ascii="Arial" w:eastAsia="Calibri" w:hAnsi="Arial" w:cs="Arial"/>
          <w:sz w:val="14"/>
          <w:szCs w:val="14"/>
          <w:lang w:val="en-GB"/>
        </w:rPr>
      </w:pPr>
      <w:r w:rsidRPr="00921550">
        <w:rPr>
          <w:rFonts w:ascii="Arial" w:eastAsia="Calibri" w:hAnsi="Arial" w:cs="Arial"/>
          <w:sz w:val="14"/>
          <w:szCs w:val="14"/>
          <w:lang w:val="en-GB"/>
        </w:rPr>
        <w:t>9.https://www.assemblyresearchmatters.org/2021/11/16/an-overview-of-the-digital-divide-in-northern-irelan</w:t>
      </w:r>
    </w:p>
    <w:sectPr w:rsidR="00921550" w:rsidRPr="00921550" w:rsidSect="00C46E33">
      <w:headerReference w:type="default" r:id="rId13"/>
      <w:footerReference w:type="default" r:id="rId14"/>
      <w:pgSz w:w="11900" w:h="16840"/>
      <w:pgMar w:top="2028" w:right="223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2032" w14:textId="77777777" w:rsidR="00011CBB" w:rsidRDefault="00011CBB" w:rsidP="001816B1">
      <w:r>
        <w:separator/>
      </w:r>
    </w:p>
  </w:endnote>
  <w:endnote w:type="continuationSeparator" w:id="0">
    <w:p w14:paraId="42C03A83" w14:textId="77777777" w:rsidR="00011CBB" w:rsidRDefault="00011CBB" w:rsidP="0018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3E2" w14:textId="77777777" w:rsidR="006F00A8" w:rsidRDefault="007752CF">
    <w:pPr>
      <w:pStyle w:val="Footer"/>
    </w:pPr>
    <w:r>
      <w:rPr>
        <w:noProof/>
      </w:rPr>
      <mc:AlternateContent>
        <mc:Choice Requires="wps">
          <w:drawing>
            <wp:anchor distT="0" distB="0" distL="114300" distR="114300" simplePos="0" relativeHeight="251660288" behindDoc="0" locked="0" layoutInCell="1" allowOverlap="1" wp14:anchorId="7640A2FC" wp14:editId="271FC171">
              <wp:simplePos x="0" y="0"/>
              <wp:positionH relativeFrom="column">
                <wp:posOffset>6051550</wp:posOffset>
              </wp:positionH>
              <wp:positionV relativeFrom="paragraph">
                <wp:posOffset>-1882140</wp:posOffset>
              </wp:positionV>
              <wp:extent cx="533400" cy="2044700"/>
              <wp:effectExtent l="0" t="0" r="0" b="0"/>
              <wp:wrapNone/>
              <wp:docPr id="2" name="Text Box 2"/>
              <wp:cNvGraphicFramePr/>
              <a:graphic xmlns:a="http://schemas.openxmlformats.org/drawingml/2006/main">
                <a:graphicData uri="http://schemas.microsoft.com/office/word/2010/wordprocessingShape">
                  <wps:wsp>
                    <wps:cNvSpPr txBox="1"/>
                    <wps:spPr>
                      <a:xfrm rot="10800000">
                        <a:off x="0" y="0"/>
                        <a:ext cx="533400" cy="2044700"/>
                      </a:xfrm>
                      <a:prstGeom prst="rect">
                        <a:avLst/>
                      </a:prstGeom>
                      <a:noFill/>
                      <a:ln w="6350">
                        <a:noFill/>
                      </a:ln>
                    </wps:spPr>
                    <wps:txbx>
                      <w:txbxContent>
                        <w:p w14:paraId="0CCC2210" w14:textId="06795C45" w:rsidR="007752CF" w:rsidRPr="00435232" w:rsidRDefault="00FB2A06" w:rsidP="007752CF">
                          <w:pPr>
                            <w:jc w:val="right"/>
                            <w:rPr>
                              <w:rFonts w:ascii="Helvetica" w:hAnsi="Helvetica"/>
                              <w:color w:val="FFFFFF" w:themeColor="background1"/>
                              <w:lang w:val="en-GB"/>
                            </w:rPr>
                          </w:pPr>
                          <w:r w:rsidRPr="00435232">
                            <w:rPr>
                              <w:rFonts w:ascii="Helvetica" w:hAnsi="Helvetica"/>
                              <w:color w:val="FFFFFF" w:themeColor="background1"/>
                              <w:lang w:val="en-GB"/>
                            </w:rPr>
                            <w:t>Consultation respons</w:t>
                          </w:r>
                          <w:r w:rsidR="002A68A7" w:rsidRPr="00435232">
                            <w:rPr>
                              <w:rFonts w:ascii="Helvetica" w:hAnsi="Helvetica"/>
                              <w:color w:val="FFFFFF" w:themeColor="background1"/>
                              <w:lang w:val="en-GB"/>
                            </w:rPr>
                            <w:t xml:space="preserve">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40A2FC" id="_x0000_t202" coordsize="21600,21600" o:spt="202" path="m,l,21600r21600,l21600,xe">
              <v:stroke joinstyle="miter"/>
              <v:path gradientshapeok="t" o:connecttype="rect"/>
            </v:shapetype>
            <v:shape id="Text Box 2" o:spid="_x0000_s1026" type="#_x0000_t202" style="position:absolute;margin-left:476.5pt;margin-top:-148.2pt;width:42pt;height:161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" filled="f" stroked="f" strokeweight=".5pt">
              <v:textbox style="layout-flow:vertical-ideographic">
                <w:txbxContent>
                  <w:p w14:paraId="0CCC2210" w14:textId="06795C45" w:rsidR="007752CF" w:rsidRPr="00435232" w:rsidRDefault="00FB2A06" w:rsidP="007752CF">
                    <w:pPr>
                      <w:jc w:val="right"/>
                      <w:rPr>
                        <w:rFonts w:ascii="Helvetica" w:hAnsi="Helvetica"/>
                        <w:color w:val="FFFFFF" w:themeColor="background1"/>
                        <w:lang w:val="en-GB"/>
                      </w:rPr>
                    </w:pPr>
                    <w:r w:rsidRPr="00435232">
                      <w:rPr>
                        <w:rFonts w:ascii="Helvetica" w:hAnsi="Helvetica"/>
                        <w:color w:val="FFFFFF" w:themeColor="background1"/>
                        <w:lang w:val="en-GB"/>
                      </w:rPr>
                      <w:t>Consultation respons</w:t>
                    </w:r>
                    <w:r w:rsidR="002A68A7" w:rsidRPr="00435232">
                      <w:rPr>
                        <w:rFonts w:ascii="Helvetica" w:hAnsi="Helvetica"/>
                        <w:color w:val="FFFFFF" w:themeColor="background1"/>
                        <w:lang w:val="en-GB"/>
                      </w:rPr>
                      <w:t xml:space="preserve">e </w:t>
                    </w:r>
                  </w:p>
                </w:txbxContent>
              </v:textbox>
            </v:shape>
          </w:pict>
        </mc:Fallback>
      </mc:AlternateContent>
    </w:r>
    <w:r w:rsidR="006F00A8">
      <w:rPr>
        <w:noProof/>
      </w:rPr>
      <mc:AlternateContent>
        <mc:Choice Requires="wps">
          <w:drawing>
            <wp:anchor distT="0" distB="0" distL="114300" distR="114300" simplePos="0" relativeHeight="251659264" behindDoc="0" locked="0" layoutInCell="1" allowOverlap="1" wp14:anchorId="728CB003" wp14:editId="1A49659E">
              <wp:simplePos x="0" y="0"/>
              <wp:positionH relativeFrom="column">
                <wp:posOffset>5916930</wp:posOffset>
              </wp:positionH>
              <wp:positionV relativeFrom="paragraph">
                <wp:posOffset>-2040890</wp:posOffset>
              </wp:positionV>
              <wp:extent cx="723900" cy="2705100"/>
              <wp:effectExtent l="0" t="0" r="0" b="0"/>
              <wp:wrapNone/>
              <wp:docPr id="1" name="Rectangle 1"/>
              <wp:cNvGraphicFramePr/>
              <a:graphic xmlns:a="http://schemas.openxmlformats.org/drawingml/2006/main">
                <a:graphicData uri="http://schemas.microsoft.com/office/word/2010/wordprocessingShape">
                  <wps:wsp>
                    <wps:cNvSpPr/>
                    <wps:spPr>
                      <a:xfrm>
                        <a:off x="0" y="0"/>
                        <a:ext cx="723900" cy="2705100"/>
                      </a:xfrm>
                      <a:prstGeom prst="rect">
                        <a:avLst/>
                      </a:prstGeom>
                      <a:solidFill>
                        <a:srgbClr val="008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047A4" id="Rectangle 1" o:spid="_x0000_s1026" style="position:absolute;margin-left:465.9pt;margin-top:-160.7pt;width:57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" fillcolor="#008e9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03DD" w14:textId="77777777" w:rsidR="00011CBB" w:rsidRDefault="00011CBB" w:rsidP="001816B1">
      <w:r>
        <w:separator/>
      </w:r>
    </w:p>
  </w:footnote>
  <w:footnote w:type="continuationSeparator" w:id="0">
    <w:p w14:paraId="54C21DEF" w14:textId="77777777" w:rsidR="00011CBB" w:rsidRDefault="00011CBB" w:rsidP="0018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FFED" w14:textId="77777777" w:rsidR="00DE2853" w:rsidRDefault="00DE2853">
    <w:pPr>
      <w:pStyle w:val="Header"/>
    </w:pPr>
    <w:r>
      <w:rPr>
        <w:noProof/>
      </w:rPr>
      <w:drawing>
        <wp:anchor distT="0" distB="0" distL="114300" distR="114300" simplePos="0" relativeHeight="251658240" behindDoc="1" locked="0" layoutInCell="1" allowOverlap="1" wp14:anchorId="05716BEB" wp14:editId="6B45BA69">
          <wp:simplePos x="0" y="0"/>
          <wp:positionH relativeFrom="column">
            <wp:posOffset>-952500</wp:posOffset>
          </wp:positionH>
          <wp:positionV relativeFrom="paragraph">
            <wp:posOffset>-436880</wp:posOffset>
          </wp:positionV>
          <wp:extent cx="7567930" cy="10696624"/>
          <wp:effectExtent l="0" t="0" r="127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age.jpg"/>
                  <pic:cNvPicPr/>
                </pic:nvPicPr>
                <pic:blipFill>
                  <a:blip r:embed="rId1">
                    <a:extLst>
                      <a:ext uri="{28A0092B-C50C-407E-A947-70E740481C1C}">
                        <a14:useLocalDpi xmlns:a14="http://schemas.microsoft.com/office/drawing/2010/main" val="0"/>
                      </a:ext>
                    </a:extLst>
                  </a:blip>
                  <a:stretch>
                    <a:fillRect/>
                  </a:stretch>
                </pic:blipFill>
                <pic:spPr>
                  <a:xfrm>
                    <a:off x="0" y="0"/>
                    <a:ext cx="7567930" cy="1069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116"/>
    <w:multiLevelType w:val="hybridMultilevel"/>
    <w:tmpl w:val="F69A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A304F"/>
    <w:multiLevelType w:val="hybridMultilevel"/>
    <w:tmpl w:val="0DA2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136856">
    <w:abstractNumId w:val="0"/>
  </w:num>
  <w:num w:numId="2" w16cid:durableId="193404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B1"/>
    <w:rsid w:val="00011CBB"/>
    <w:rsid w:val="00076417"/>
    <w:rsid w:val="00137B05"/>
    <w:rsid w:val="001816B1"/>
    <w:rsid w:val="00210265"/>
    <w:rsid w:val="00280C01"/>
    <w:rsid w:val="00293222"/>
    <w:rsid w:val="002A68A7"/>
    <w:rsid w:val="00307F42"/>
    <w:rsid w:val="0032372A"/>
    <w:rsid w:val="003C6BD2"/>
    <w:rsid w:val="00435232"/>
    <w:rsid w:val="00535723"/>
    <w:rsid w:val="00536B2B"/>
    <w:rsid w:val="005531C3"/>
    <w:rsid w:val="0059190D"/>
    <w:rsid w:val="0064305A"/>
    <w:rsid w:val="006622F8"/>
    <w:rsid w:val="006803AF"/>
    <w:rsid w:val="006A4178"/>
    <w:rsid w:val="006F00A8"/>
    <w:rsid w:val="00707652"/>
    <w:rsid w:val="00715925"/>
    <w:rsid w:val="007752CF"/>
    <w:rsid w:val="0090421A"/>
    <w:rsid w:val="00921550"/>
    <w:rsid w:val="00945B3F"/>
    <w:rsid w:val="0096267F"/>
    <w:rsid w:val="009B272E"/>
    <w:rsid w:val="00BA2E3B"/>
    <w:rsid w:val="00C46E33"/>
    <w:rsid w:val="00C57B1F"/>
    <w:rsid w:val="00CE22A7"/>
    <w:rsid w:val="00DE2853"/>
    <w:rsid w:val="00EE20F2"/>
    <w:rsid w:val="00F54152"/>
    <w:rsid w:val="00F72026"/>
    <w:rsid w:val="00FB2A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D3624"/>
  <w15:chartTrackingRefBased/>
  <w15:docId w15:val="{A984F21B-283D-FA49-BCDC-287E639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8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2A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6B1"/>
    <w:pPr>
      <w:tabs>
        <w:tab w:val="center" w:pos="4680"/>
        <w:tab w:val="right" w:pos="9360"/>
      </w:tabs>
    </w:pPr>
  </w:style>
  <w:style w:type="character" w:customStyle="1" w:styleId="HeaderChar">
    <w:name w:val="Header Char"/>
    <w:basedOn w:val="DefaultParagraphFont"/>
    <w:link w:val="Header"/>
    <w:uiPriority w:val="99"/>
    <w:rsid w:val="001816B1"/>
  </w:style>
  <w:style w:type="paragraph" w:styleId="Footer">
    <w:name w:val="footer"/>
    <w:basedOn w:val="Normal"/>
    <w:link w:val="FooterChar"/>
    <w:uiPriority w:val="99"/>
    <w:unhideWhenUsed/>
    <w:rsid w:val="001816B1"/>
    <w:pPr>
      <w:tabs>
        <w:tab w:val="center" w:pos="4680"/>
        <w:tab w:val="right" w:pos="9360"/>
      </w:tabs>
    </w:pPr>
  </w:style>
  <w:style w:type="character" w:customStyle="1" w:styleId="FooterChar">
    <w:name w:val="Footer Char"/>
    <w:basedOn w:val="DefaultParagraphFont"/>
    <w:link w:val="Footer"/>
    <w:uiPriority w:val="99"/>
    <w:rsid w:val="001816B1"/>
  </w:style>
  <w:style w:type="character" w:customStyle="1" w:styleId="Heading1Char">
    <w:name w:val="Heading 1 Char"/>
    <w:basedOn w:val="DefaultParagraphFont"/>
    <w:link w:val="Heading1"/>
    <w:uiPriority w:val="9"/>
    <w:rsid w:val="00DE285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45B3F"/>
    <w:pPr>
      <w:spacing w:before="100" w:beforeAutospacing="1" w:after="100" w:afterAutospacing="1"/>
    </w:pPr>
    <w:rPr>
      <w:rFonts w:ascii="Times New Roman" w:eastAsia="Times New Roman" w:hAnsi="Times New Roman" w:cs="Times New Roman"/>
    </w:rPr>
  </w:style>
  <w:style w:type="paragraph" w:customStyle="1" w:styleId="COPNITitle">
    <w:name w:val="COPNI Title"/>
    <w:basedOn w:val="Normal"/>
    <w:qFormat/>
    <w:rsid w:val="00EE20F2"/>
    <w:rPr>
      <w:rFonts w:ascii="Helvetica Light" w:hAnsi="Helvetica Light"/>
      <w:b/>
      <w:color w:val="008C96"/>
      <w:sz w:val="50"/>
    </w:rPr>
  </w:style>
  <w:style w:type="paragraph" w:customStyle="1" w:styleId="COPNIBodyText">
    <w:name w:val="COPNI Body Text"/>
    <w:basedOn w:val="Normal"/>
    <w:qFormat/>
    <w:rsid w:val="00EE20F2"/>
    <w:rPr>
      <w:rFonts w:ascii="Helvetica" w:hAnsi="Helvetica"/>
    </w:rPr>
  </w:style>
  <w:style w:type="character" w:customStyle="1" w:styleId="Heading2Char">
    <w:name w:val="Heading 2 Char"/>
    <w:basedOn w:val="DefaultParagraphFont"/>
    <w:link w:val="Heading2"/>
    <w:uiPriority w:val="9"/>
    <w:semiHidden/>
    <w:rsid w:val="00FB2A0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FB2A06"/>
    <w:pPr>
      <w:widowControl w:val="0"/>
      <w:autoSpaceDE w:val="0"/>
      <w:autoSpaceDN w:val="0"/>
    </w:pPr>
    <w:rPr>
      <w:rFonts w:ascii="Arial" w:eastAsia="Arial" w:hAnsi="Arial" w:cs="Arial"/>
      <w:lang w:val="en-GB"/>
    </w:rPr>
  </w:style>
  <w:style w:type="character" w:customStyle="1" w:styleId="BodyTextChar">
    <w:name w:val="Body Text Char"/>
    <w:basedOn w:val="DefaultParagraphFont"/>
    <w:link w:val="BodyText"/>
    <w:uiPriority w:val="1"/>
    <w:rsid w:val="00FB2A06"/>
    <w:rPr>
      <w:rFonts w:ascii="Arial" w:eastAsia="Arial" w:hAnsi="Arial" w:cs="Arial"/>
      <w:lang w:val="en-GB"/>
    </w:rPr>
  </w:style>
  <w:style w:type="paragraph" w:styleId="FootnoteText">
    <w:name w:val="footnote text"/>
    <w:basedOn w:val="Normal"/>
    <w:link w:val="FootnoteTextChar"/>
    <w:uiPriority w:val="99"/>
    <w:semiHidden/>
    <w:unhideWhenUsed/>
    <w:rsid w:val="00076417"/>
    <w:rPr>
      <w:sz w:val="20"/>
      <w:szCs w:val="20"/>
    </w:rPr>
  </w:style>
  <w:style w:type="character" w:customStyle="1" w:styleId="FootnoteTextChar">
    <w:name w:val="Footnote Text Char"/>
    <w:basedOn w:val="DefaultParagraphFont"/>
    <w:link w:val="FootnoteText"/>
    <w:uiPriority w:val="99"/>
    <w:semiHidden/>
    <w:rsid w:val="00076417"/>
    <w:rPr>
      <w:sz w:val="20"/>
      <w:szCs w:val="20"/>
    </w:rPr>
  </w:style>
  <w:style w:type="character" w:styleId="FootnoteReference">
    <w:name w:val="footnote reference"/>
    <w:basedOn w:val="DefaultParagraphFont"/>
    <w:uiPriority w:val="99"/>
    <w:semiHidden/>
    <w:unhideWhenUsed/>
    <w:rsid w:val="00076417"/>
    <w:rPr>
      <w:vertAlign w:val="superscript"/>
    </w:rPr>
  </w:style>
  <w:style w:type="table" w:styleId="TableGrid">
    <w:name w:val="Table Grid"/>
    <w:basedOn w:val="TableNormal"/>
    <w:uiPriority w:val="59"/>
    <w:rsid w:val="006622F8"/>
    <w:rPr>
      <w:rFonts w:eastAsia="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52630">
      <w:bodyDiv w:val="1"/>
      <w:marLeft w:val="0"/>
      <w:marRight w:val="0"/>
      <w:marTop w:val="0"/>
      <w:marBottom w:val="0"/>
      <w:divBdr>
        <w:top w:val="none" w:sz="0" w:space="0" w:color="auto"/>
        <w:left w:val="none" w:sz="0" w:space="0" w:color="auto"/>
        <w:bottom w:val="none" w:sz="0" w:space="0" w:color="auto"/>
        <w:right w:val="none" w:sz="0" w:space="0" w:color="auto"/>
      </w:divBdr>
    </w:div>
    <w:div w:id="15005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cia.maskey@copn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970432A421C240A4F2374D9369DABE" ma:contentTypeVersion="6" ma:contentTypeDescription="Create a new document." ma:contentTypeScope="" ma:versionID="9da2995c55d1ccfd2a84daed9f80c977">
  <xsd:schema xmlns:xsd="http://www.w3.org/2001/XMLSchema" xmlns:xs="http://www.w3.org/2001/XMLSchema" xmlns:p="http://schemas.microsoft.com/office/2006/metadata/properties" xmlns:ns2="862113f4-ffe7-4c62-be48-24685f194a07" xmlns:ns3="c4839334-4835-47bb-853f-16de11365230" targetNamespace="http://schemas.microsoft.com/office/2006/metadata/properties" ma:root="true" ma:fieldsID="6ed5cfa5f4e134867dcf2147cdc81d73" ns2:_="" ns3:_="">
    <xsd:import namespace="862113f4-ffe7-4c62-be48-24685f194a07"/>
    <xsd:import namespace="c4839334-4835-47bb-853f-16de113652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113f4-ffe7-4c62-be48-24685f194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39334-4835-47bb-853f-16de113652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00DBE-E5D4-8143-8B88-B0259B996331}">
  <ds:schemaRefs>
    <ds:schemaRef ds:uri="http://schemas.openxmlformats.org/officeDocument/2006/bibliography"/>
  </ds:schemaRefs>
</ds:datastoreItem>
</file>

<file path=customXml/itemProps2.xml><?xml version="1.0" encoding="utf-8"?>
<ds:datastoreItem xmlns:ds="http://schemas.openxmlformats.org/officeDocument/2006/customXml" ds:itemID="{49B852F5-2A3D-4B8D-8538-35E56F28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113f4-ffe7-4c62-be48-24685f194a07"/>
    <ds:schemaRef ds:uri="c4839334-4835-47bb-853f-16de11365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8252D-1D4D-4B2A-ACDA-AB50BD46918F}">
  <ds:schemaRefs>
    <ds:schemaRef ds:uri="http://schemas.microsoft.com/sharepoint/v3/contenttype/forms"/>
  </ds:schemaRefs>
</ds:datastoreItem>
</file>

<file path=customXml/itemProps4.xml><?xml version="1.0" encoding="utf-8"?>
<ds:datastoreItem xmlns:ds="http://schemas.openxmlformats.org/officeDocument/2006/customXml" ds:itemID="{39631AE9-01E1-4E86-A83C-1A546218095B}">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862113f4-ffe7-4c62-be48-24685f194a07"/>
    <ds:schemaRef ds:uri="http://schemas.openxmlformats.org/package/2006/metadata/core-properties"/>
    <ds:schemaRef ds:uri="c4839334-4835-47bb-853f-16de113652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Summary</dc:subject>
  <dc:creator>Microsoft Office User</dc:creator>
  <cp:keywords/>
  <dc:description/>
  <cp:lastModifiedBy>Rebecca Graham</cp:lastModifiedBy>
  <cp:revision>3</cp:revision>
  <dcterms:created xsi:type="dcterms:W3CDTF">2022-08-17T11:03:00Z</dcterms:created>
  <dcterms:modified xsi:type="dcterms:W3CDTF">2022-08-17T11:03:00Z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0x01010044970432A421C240A4F2374D9369DABE</vt:lpwstr>
  </property>
</Properties>
</file>